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5E4363" w14:textId="165A766E" w:rsidR="00353B21" w:rsidRPr="001E4A9A" w:rsidRDefault="00353B21" w:rsidP="00EA1977">
      <w:pPr>
        <w:keepNext/>
        <w:spacing w:after="240"/>
        <w:jc w:val="both"/>
        <w:outlineLvl w:val="0"/>
        <w:rPr>
          <w:rStyle w:val="FontStyle11"/>
          <w:rFonts w:asciiTheme="majorHAnsi" w:hAnsiTheme="majorHAnsi" w:cs="Tahoma"/>
          <w:sz w:val="24"/>
          <w:szCs w:val="24"/>
          <w:lang w:eastAsia="en-US"/>
        </w:rPr>
      </w:pPr>
    </w:p>
    <w:p w14:paraId="277E1BD3" w14:textId="71344891" w:rsidR="00353B21" w:rsidRPr="001E4A9A" w:rsidRDefault="00353B21" w:rsidP="00EA1977">
      <w:pPr>
        <w:keepNext/>
        <w:spacing w:after="240"/>
        <w:jc w:val="both"/>
        <w:outlineLvl w:val="0"/>
        <w:rPr>
          <w:rStyle w:val="FontStyle11"/>
          <w:rFonts w:asciiTheme="majorHAnsi" w:hAnsiTheme="majorHAnsi" w:cs="Tahoma"/>
          <w:sz w:val="24"/>
          <w:szCs w:val="24"/>
          <w:lang w:eastAsia="en-US"/>
        </w:rPr>
      </w:pPr>
    </w:p>
    <w:p w14:paraId="7DD0E4F9" w14:textId="77777777" w:rsidR="00353B21" w:rsidRPr="001E4A9A" w:rsidRDefault="00353B21" w:rsidP="00EA1977">
      <w:pPr>
        <w:keepNext/>
        <w:spacing w:after="240"/>
        <w:jc w:val="both"/>
        <w:outlineLvl w:val="0"/>
        <w:rPr>
          <w:rStyle w:val="FontStyle11"/>
          <w:rFonts w:asciiTheme="majorHAnsi" w:hAnsiTheme="majorHAnsi" w:cs="Tahoma"/>
          <w:sz w:val="24"/>
          <w:szCs w:val="24"/>
          <w:lang w:eastAsia="en-US"/>
        </w:rPr>
      </w:pPr>
    </w:p>
    <w:p w14:paraId="3EBBA694" w14:textId="77777777" w:rsidR="00D9287C" w:rsidRPr="001E4A9A" w:rsidRDefault="00D9287C" w:rsidP="00EA1977">
      <w:pPr>
        <w:keepNext/>
        <w:spacing w:after="240"/>
        <w:jc w:val="both"/>
        <w:outlineLvl w:val="0"/>
        <w:rPr>
          <w:rStyle w:val="FontStyle11"/>
          <w:rFonts w:asciiTheme="majorHAnsi" w:hAnsiTheme="majorHAnsi" w:cs="Tahoma"/>
          <w:sz w:val="24"/>
          <w:szCs w:val="24"/>
          <w:lang w:eastAsia="en-US"/>
        </w:rPr>
      </w:pPr>
    </w:p>
    <w:p w14:paraId="6D265C45" w14:textId="5DD101E4" w:rsidR="00D9287C" w:rsidRPr="00675A47" w:rsidRDefault="008C1B8B" w:rsidP="00F110D4">
      <w:pPr>
        <w:keepNext/>
        <w:pBdr>
          <w:top w:val="single" w:sz="4" w:space="1" w:color="auto"/>
          <w:left w:val="single" w:sz="4" w:space="4" w:color="auto"/>
          <w:bottom w:val="single" w:sz="4" w:space="1" w:color="auto"/>
          <w:right w:val="single" w:sz="4" w:space="4" w:color="auto"/>
        </w:pBdr>
        <w:spacing w:after="240"/>
        <w:jc w:val="center"/>
        <w:outlineLvl w:val="0"/>
        <w:rPr>
          <w:rFonts w:asciiTheme="majorHAnsi" w:hAnsiTheme="majorHAnsi" w:cs="Tahoma"/>
          <w:b/>
          <w:kern w:val="32"/>
          <w:sz w:val="28"/>
          <w:szCs w:val="28"/>
        </w:rPr>
      </w:pPr>
      <w:bookmarkStart w:id="0" w:name="_Toc464492066"/>
      <w:bookmarkStart w:id="1" w:name="_Toc464494057"/>
      <w:bookmarkStart w:id="2" w:name="_Toc464545075"/>
      <w:bookmarkStart w:id="3" w:name="_Toc532558051"/>
      <w:r w:rsidRPr="006E2139">
        <w:rPr>
          <w:rFonts w:asciiTheme="majorHAnsi" w:hAnsiTheme="majorHAnsi" w:cs="Tahoma"/>
          <w:b/>
          <w:kern w:val="32"/>
          <w:sz w:val="28"/>
          <w:szCs w:val="28"/>
        </w:rPr>
        <w:t>2</w:t>
      </w:r>
      <w:r w:rsidR="00083956" w:rsidRPr="00083956">
        <w:rPr>
          <w:rFonts w:asciiTheme="majorHAnsi" w:hAnsiTheme="majorHAnsi" w:cs="Tahoma"/>
          <w:b/>
          <w:kern w:val="32"/>
          <w:sz w:val="28"/>
          <w:szCs w:val="28"/>
        </w:rPr>
        <w:t>7</w:t>
      </w:r>
      <w:r w:rsidR="0068553D" w:rsidRPr="00675A47">
        <w:rPr>
          <w:rFonts w:asciiTheme="majorHAnsi" w:hAnsiTheme="majorHAnsi" w:cs="Tahoma"/>
          <w:b/>
          <w:kern w:val="32"/>
          <w:sz w:val="28"/>
          <w:szCs w:val="28"/>
          <w:vertAlign w:val="superscript"/>
        </w:rPr>
        <w:t xml:space="preserve">η </w:t>
      </w:r>
      <w:r w:rsidR="00D9287C" w:rsidRPr="00675A47">
        <w:rPr>
          <w:rFonts w:asciiTheme="majorHAnsi" w:hAnsiTheme="majorHAnsi" w:cs="Tahoma"/>
          <w:b/>
          <w:kern w:val="32"/>
          <w:sz w:val="28"/>
          <w:szCs w:val="28"/>
        </w:rPr>
        <w:t xml:space="preserve"> </w:t>
      </w:r>
      <w:r>
        <w:rPr>
          <w:rFonts w:asciiTheme="majorHAnsi" w:hAnsiTheme="majorHAnsi" w:cs="Tahoma"/>
          <w:b/>
          <w:kern w:val="32"/>
          <w:sz w:val="28"/>
          <w:szCs w:val="28"/>
        </w:rPr>
        <w:t>Τριμηνιαία</w:t>
      </w:r>
      <w:bookmarkEnd w:id="0"/>
      <w:bookmarkEnd w:id="1"/>
      <w:r w:rsidR="002B528D" w:rsidRPr="00675A47">
        <w:rPr>
          <w:rFonts w:asciiTheme="majorHAnsi" w:hAnsiTheme="majorHAnsi" w:cs="Tahoma"/>
          <w:b/>
          <w:kern w:val="32"/>
          <w:sz w:val="28"/>
          <w:szCs w:val="28"/>
        </w:rPr>
        <w:t xml:space="preserve"> </w:t>
      </w:r>
      <w:bookmarkStart w:id="4" w:name="_Toc464492067"/>
      <w:bookmarkStart w:id="5" w:name="_Toc464494058"/>
      <w:r w:rsidR="00D9287C" w:rsidRPr="00675A47">
        <w:rPr>
          <w:rFonts w:asciiTheme="majorHAnsi" w:hAnsiTheme="majorHAnsi" w:cs="Tahoma"/>
          <w:b/>
          <w:kern w:val="32"/>
          <w:sz w:val="28"/>
          <w:szCs w:val="28"/>
        </w:rPr>
        <w:t>Ηλεκτρονική Δημοπρασία ΔΕΠΑ</w:t>
      </w:r>
      <w:bookmarkEnd w:id="2"/>
      <w:bookmarkEnd w:id="3"/>
      <w:bookmarkEnd w:id="4"/>
      <w:bookmarkEnd w:id="5"/>
    </w:p>
    <w:p w14:paraId="338CD07E" w14:textId="6589E78E" w:rsidR="00F110D4" w:rsidRPr="00675A47" w:rsidRDefault="00D9287C" w:rsidP="00F110D4">
      <w:pPr>
        <w:keepNext/>
        <w:pBdr>
          <w:top w:val="single" w:sz="4" w:space="1" w:color="auto"/>
          <w:left w:val="single" w:sz="4" w:space="4" w:color="auto"/>
          <w:bottom w:val="single" w:sz="4" w:space="1" w:color="auto"/>
          <w:right w:val="single" w:sz="4" w:space="4" w:color="auto"/>
        </w:pBdr>
        <w:spacing w:after="240"/>
        <w:jc w:val="center"/>
        <w:outlineLvl w:val="0"/>
        <w:rPr>
          <w:rFonts w:asciiTheme="majorHAnsi" w:hAnsiTheme="majorHAnsi" w:cs="Tahoma"/>
          <w:b/>
          <w:kern w:val="32"/>
          <w:sz w:val="28"/>
          <w:szCs w:val="28"/>
        </w:rPr>
      </w:pPr>
      <w:bookmarkStart w:id="6" w:name="_Toc464492068"/>
      <w:bookmarkStart w:id="7" w:name="_Toc464494059"/>
      <w:bookmarkStart w:id="8" w:name="_Toc464545076"/>
      <w:bookmarkStart w:id="9" w:name="_Toc532558052"/>
      <w:r w:rsidRPr="00675A47">
        <w:rPr>
          <w:rFonts w:asciiTheme="majorHAnsi" w:hAnsiTheme="majorHAnsi" w:cs="Tahoma"/>
          <w:b/>
          <w:kern w:val="32"/>
          <w:sz w:val="28"/>
          <w:szCs w:val="28"/>
        </w:rPr>
        <w:t xml:space="preserve">(αφορά τους μήνες </w:t>
      </w:r>
      <w:r w:rsidR="00083956">
        <w:rPr>
          <w:rFonts w:asciiTheme="majorHAnsi" w:hAnsiTheme="majorHAnsi" w:cs="Tahoma"/>
          <w:b/>
          <w:kern w:val="32"/>
          <w:sz w:val="28"/>
          <w:szCs w:val="28"/>
        </w:rPr>
        <w:t>Απρίλιο</w:t>
      </w:r>
      <w:r w:rsidRPr="00675A47">
        <w:rPr>
          <w:rFonts w:asciiTheme="majorHAnsi" w:hAnsiTheme="majorHAnsi" w:cs="Tahoma"/>
          <w:b/>
          <w:kern w:val="32"/>
          <w:sz w:val="28"/>
          <w:szCs w:val="28"/>
        </w:rPr>
        <w:t xml:space="preserve"> </w:t>
      </w:r>
      <w:r w:rsidR="008C1B8B">
        <w:rPr>
          <w:rFonts w:asciiTheme="majorHAnsi" w:hAnsiTheme="majorHAnsi" w:cs="Tahoma"/>
          <w:b/>
          <w:kern w:val="32"/>
          <w:sz w:val="28"/>
          <w:szCs w:val="28"/>
        </w:rPr>
        <w:t>–</w:t>
      </w:r>
      <w:r w:rsidR="006433F8" w:rsidRPr="00675A47">
        <w:rPr>
          <w:rFonts w:asciiTheme="majorHAnsi" w:hAnsiTheme="majorHAnsi" w:cs="Tahoma"/>
          <w:b/>
          <w:kern w:val="32"/>
          <w:sz w:val="28"/>
          <w:szCs w:val="28"/>
        </w:rPr>
        <w:t xml:space="preserve"> </w:t>
      </w:r>
      <w:r w:rsidR="00083956">
        <w:rPr>
          <w:rFonts w:asciiTheme="majorHAnsi" w:hAnsiTheme="majorHAnsi" w:cs="Tahoma"/>
          <w:b/>
          <w:kern w:val="32"/>
          <w:sz w:val="28"/>
          <w:szCs w:val="28"/>
        </w:rPr>
        <w:t>Ιούνιο</w:t>
      </w:r>
      <w:r w:rsidRPr="00675A47">
        <w:rPr>
          <w:rFonts w:asciiTheme="majorHAnsi" w:hAnsiTheme="majorHAnsi" w:cs="Tahoma"/>
          <w:b/>
          <w:kern w:val="32"/>
          <w:sz w:val="28"/>
          <w:szCs w:val="28"/>
        </w:rPr>
        <w:t xml:space="preserve"> 201</w:t>
      </w:r>
      <w:r w:rsidR="00582328">
        <w:rPr>
          <w:rFonts w:asciiTheme="majorHAnsi" w:hAnsiTheme="majorHAnsi" w:cs="Tahoma"/>
          <w:b/>
          <w:kern w:val="32"/>
          <w:sz w:val="28"/>
          <w:szCs w:val="28"/>
        </w:rPr>
        <w:t>9</w:t>
      </w:r>
      <w:r w:rsidRPr="00675A47">
        <w:rPr>
          <w:rFonts w:asciiTheme="majorHAnsi" w:hAnsiTheme="majorHAnsi" w:cs="Tahoma"/>
          <w:b/>
          <w:kern w:val="32"/>
          <w:sz w:val="28"/>
          <w:szCs w:val="28"/>
        </w:rPr>
        <w:t>)</w:t>
      </w:r>
      <w:bookmarkEnd w:id="6"/>
      <w:bookmarkEnd w:id="7"/>
      <w:bookmarkEnd w:id="8"/>
      <w:bookmarkEnd w:id="9"/>
    </w:p>
    <w:p w14:paraId="414E0186" w14:textId="77777777" w:rsidR="00F110D4" w:rsidRPr="00675A47" w:rsidRDefault="00F110D4" w:rsidP="00EA1977">
      <w:pPr>
        <w:keepNext/>
        <w:spacing w:after="240"/>
        <w:jc w:val="center"/>
        <w:outlineLvl w:val="0"/>
        <w:rPr>
          <w:rFonts w:asciiTheme="majorHAnsi" w:hAnsiTheme="majorHAnsi" w:cs="Tahoma"/>
          <w:b/>
          <w:kern w:val="32"/>
          <w:sz w:val="32"/>
        </w:rPr>
      </w:pPr>
    </w:p>
    <w:p w14:paraId="5AD7D80F" w14:textId="12F852D9" w:rsidR="00EA1977" w:rsidRPr="00675A47" w:rsidRDefault="00F110D4" w:rsidP="00EA1977">
      <w:pPr>
        <w:keepNext/>
        <w:spacing w:after="240"/>
        <w:jc w:val="center"/>
        <w:outlineLvl w:val="0"/>
        <w:rPr>
          <w:rFonts w:asciiTheme="majorHAnsi" w:hAnsiTheme="majorHAnsi"/>
          <w:b/>
          <w:bCs/>
          <w:color w:val="365F91"/>
          <w:sz w:val="28"/>
          <w:szCs w:val="28"/>
          <w:lang w:val="en-US" w:eastAsia="ja-JP"/>
        </w:rPr>
      </w:pPr>
      <w:bookmarkStart w:id="10" w:name="_Toc464545077"/>
      <w:bookmarkStart w:id="11" w:name="_Toc532558053"/>
      <w:r w:rsidRPr="00675A47">
        <w:rPr>
          <w:rFonts w:asciiTheme="majorHAnsi" w:hAnsiTheme="majorHAnsi" w:cs="Tahoma"/>
          <w:b/>
          <w:kern w:val="32"/>
          <w:sz w:val="28"/>
          <w:szCs w:val="28"/>
          <w:u w:val="single"/>
        </w:rPr>
        <w:t>Συχνές Ερωτήσεις</w:t>
      </w:r>
      <w:bookmarkEnd w:id="10"/>
      <w:bookmarkEnd w:id="11"/>
      <w:r w:rsidR="00D9287C" w:rsidRPr="00675A47">
        <w:rPr>
          <w:rFonts w:asciiTheme="majorHAnsi" w:hAnsiTheme="majorHAnsi"/>
          <w:b/>
          <w:bCs/>
          <w:color w:val="365F91"/>
          <w:sz w:val="28"/>
          <w:szCs w:val="28"/>
          <w:lang w:val="en-US" w:eastAsia="ja-JP"/>
        </w:rPr>
        <w:br w:type="page"/>
      </w:r>
    </w:p>
    <w:sdt>
      <w:sdtPr>
        <w:rPr>
          <w:rFonts w:asciiTheme="majorHAnsi" w:hAnsiTheme="majorHAnsi"/>
          <w:b w:val="0"/>
          <w:bCs w:val="0"/>
          <w:color w:val="auto"/>
          <w:sz w:val="24"/>
          <w:szCs w:val="24"/>
          <w:lang w:val="el-GR" w:eastAsia="el-GR"/>
        </w:rPr>
        <w:id w:val="-1649200620"/>
        <w:docPartObj>
          <w:docPartGallery w:val="Table of Contents"/>
          <w:docPartUnique/>
        </w:docPartObj>
      </w:sdtPr>
      <w:sdtEndPr>
        <w:rPr>
          <w:noProof/>
          <w:sz w:val="20"/>
        </w:rPr>
      </w:sdtEndPr>
      <w:sdtContent>
        <w:p w14:paraId="79E3A344" w14:textId="281B3070" w:rsidR="00F110D4" w:rsidRPr="00675A47" w:rsidRDefault="00F110D4" w:rsidP="00F110D4">
          <w:pPr>
            <w:pStyle w:val="TOCHeading"/>
            <w:spacing w:before="0"/>
            <w:rPr>
              <w:rFonts w:asciiTheme="majorHAnsi" w:hAnsiTheme="majorHAnsi"/>
              <w:sz w:val="22"/>
            </w:rPr>
          </w:pPr>
          <w:r w:rsidRPr="00675A47">
            <w:rPr>
              <w:rFonts w:asciiTheme="majorHAnsi" w:hAnsiTheme="majorHAnsi"/>
              <w:sz w:val="22"/>
              <w:lang w:val="el-GR"/>
            </w:rPr>
            <w:t>Περιεχόμενα</w:t>
          </w:r>
        </w:p>
        <w:p w14:paraId="38489E0E" w14:textId="6E2B4A5D" w:rsidR="00896EC5" w:rsidRDefault="00F110D4">
          <w:pPr>
            <w:pStyle w:val="TOC1"/>
            <w:rPr>
              <w:rFonts w:asciiTheme="minorHAnsi" w:eastAsiaTheme="minorEastAsia" w:hAnsiTheme="minorHAnsi" w:cstheme="minorBidi"/>
              <w:b w:val="0"/>
              <w:kern w:val="0"/>
              <w:sz w:val="22"/>
              <w:szCs w:val="22"/>
            </w:rPr>
          </w:pPr>
          <w:r w:rsidRPr="00675A47">
            <w:fldChar w:fldCharType="begin"/>
          </w:r>
          <w:r w:rsidRPr="00675A47">
            <w:instrText xml:space="preserve"> TOC \o "1-3" \h \z \u </w:instrText>
          </w:r>
          <w:r w:rsidRPr="00675A47">
            <w:fldChar w:fldCharType="separate"/>
          </w:r>
          <w:hyperlink w:anchor="_Toc532558051" w:history="1">
            <w:r w:rsidR="00896EC5" w:rsidRPr="00A573A4">
              <w:rPr>
                <w:rStyle w:val="Hyperlink"/>
                <w:rFonts w:cs="Tahoma"/>
              </w:rPr>
              <w:t>2</w:t>
            </w:r>
            <w:r w:rsidR="00083956">
              <w:rPr>
                <w:rStyle w:val="Hyperlink"/>
                <w:rFonts w:cs="Tahoma"/>
              </w:rPr>
              <w:t>7</w:t>
            </w:r>
            <w:r w:rsidR="00896EC5" w:rsidRPr="00A573A4">
              <w:rPr>
                <w:rStyle w:val="Hyperlink"/>
                <w:rFonts w:cs="Tahoma"/>
                <w:vertAlign w:val="superscript"/>
              </w:rPr>
              <w:t xml:space="preserve">η </w:t>
            </w:r>
            <w:r w:rsidR="00896EC5" w:rsidRPr="00A573A4">
              <w:rPr>
                <w:rStyle w:val="Hyperlink"/>
                <w:rFonts w:cs="Tahoma"/>
              </w:rPr>
              <w:t xml:space="preserve"> Τριμηνιαία Ηλεκτρονική Δημοπρασία ΔΕΠΑ</w:t>
            </w:r>
            <w:r w:rsidR="00896EC5">
              <w:rPr>
                <w:webHidden/>
              </w:rPr>
              <w:tab/>
            </w:r>
            <w:r w:rsidR="00896EC5">
              <w:rPr>
                <w:webHidden/>
              </w:rPr>
              <w:fldChar w:fldCharType="begin"/>
            </w:r>
            <w:r w:rsidR="00896EC5">
              <w:rPr>
                <w:webHidden/>
              </w:rPr>
              <w:instrText xml:space="preserve"> PAGEREF _Toc532558051 \h </w:instrText>
            </w:r>
            <w:r w:rsidR="00896EC5">
              <w:rPr>
                <w:webHidden/>
              </w:rPr>
            </w:r>
            <w:r w:rsidR="00896EC5">
              <w:rPr>
                <w:webHidden/>
              </w:rPr>
              <w:fldChar w:fldCharType="separate"/>
            </w:r>
            <w:r w:rsidR="00083956">
              <w:rPr>
                <w:webHidden/>
              </w:rPr>
              <w:t>1</w:t>
            </w:r>
            <w:r w:rsidR="00896EC5">
              <w:rPr>
                <w:webHidden/>
              </w:rPr>
              <w:fldChar w:fldCharType="end"/>
            </w:r>
          </w:hyperlink>
        </w:p>
        <w:p w14:paraId="54E4619E" w14:textId="2025754E" w:rsidR="00896EC5" w:rsidRDefault="0079515C">
          <w:pPr>
            <w:pStyle w:val="TOC1"/>
            <w:rPr>
              <w:rFonts w:asciiTheme="minorHAnsi" w:eastAsiaTheme="minorEastAsia" w:hAnsiTheme="minorHAnsi" w:cstheme="minorBidi"/>
              <w:b w:val="0"/>
              <w:kern w:val="0"/>
              <w:sz w:val="22"/>
              <w:szCs w:val="22"/>
            </w:rPr>
          </w:pPr>
          <w:hyperlink w:anchor="_Toc532558052" w:history="1">
            <w:r w:rsidR="00896EC5" w:rsidRPr="00A573A4">
              <w:rPr>
                <w:rStyle w:val="Hyperlink"/>
                <w:rFonts w:cs="Tahoma"/>
              </w:rPr>
              <w:t xml:space="preserve">(αφορά τους μήνες </w:t>
            </w:r>
            <w:r w:rsidR="00083956">
              <w:rPr>
                <w:rStyle w:val="Hyperlink"/>
                <w:rFonts w:cs="Tahoma"/>
              </w:rPr>
              <w:t>Απρίλιο</w:t>
            </w:r>
            <w:r w:rsidR="00896EC5" w:rsidRPr="00A573A4">
              <w:rPr>
                <w:rStyle w:val="Hyperlink"/>
                <w:rFonts w:cs="Tahoma"/>
              </w:rPr>
              <w:t xml:space="preserve"> – </w:t>
            </w:r>
            <w:r w:rsidR="00083956">
              <w:rPr>
                <w:rStyle w:val="Hyperlink"/>
                <w:rFonts w:cs="Tahoma"/>
              </w:rPr>
              <w:t>Ιούνιο</w:t>
            </w:r>
            <w:r w:rsidR="00896EC5" w:rsidRPr="00A573A4">
              <w:rPr>
                <w:rStyle w:val="Hyperlink"/>
                <w:rFonts w:cs="Tahoma"/>
              </w:rPr>
              <w:t xml:space="preserve"> 2019)</w:t>
            </w:r>
            <w:r w:rsidR="00896EC5">
              <w:rPr>
                <w:webHidden/>
              </w:rPr>
              <w:tab/>
            </w:r>
            <w:r w:rsidR="00896EC5">
              <w:rPr>
                <w:webHidden/>
              </w:rPr>
              <w:fldChar w:fldCharType="begin"/>
            </w:r>
            <w:r w:rsidR="00896EC5">
              <w:rPr>
                <w:webHidden/>
              </w:rPr>
              <w:instrText xml:space="preserve"> PAGEREF _Toc532558052 \h </w:instrText>
            </w:r>
            <w:r w:rsidR="00896EC5">
              <w:rPr>
                <w:webHidden/>
              </w:rPr>
            </w:r>
            <w:r w:rsidR="00896EC5">
              <w:rPr>
                <w:webHidden/>
              </w:rPr>
              <w:fldChar w:fldCharType="separate"/>
            </w:r>
            <w:r w:rsidR="00083956">
              <w:rPr>
                <w:webHidden/>
              </w:rPr>
              <w:t>1</w:t>
            </w:r>
            <w:r w:rsidR="00896EC5">
              <w:rPr>
                <w:webHidden/>
              </w:rPr>
              <w:fldChar w:fldCharType="end"/>
            </w:r>
          </w:hyperlink>
        </w:p>
        <w:p w14:paraId="5881BEC4" w14:textId="77777777" w:rsidR="00896EC5" w:rsidRDefault="0079515C">
          <w:pPr>
            <w:pStyle w:val="TOC1"/>
            <w:rPr>
              <w:rFonts w:asciiTheme="minorHAnsi" w:eastAsiaTheme="minorEastAsia" w:hAnsiTheme="minorHAnsi" w:cstheme="minorBidi"/>
              <w:b w:val="0"/>
              <w:kern w:val="0"/>
              <w:sz w:val="22"/>
              <w:szCs w:val="22"/>
            </w:rPr>
          </w:pPr>
          <w:hyperlink w:anchor="_Toc532558053" w:history="1">
            <w:r w:rsidR="00896EC5" w:rsidRPr="00A573A4">
              <w:rPr>
                <w:rStyle w:val="Hyperlink"/>
                <w:rFonts w:cs="Tahoma"/>
              </w:rPr>
              <w:t>Συχνές Ερωτήσεις</w:t>
            </w:r>
            <w:r w:rsidR="00896EC5">
              <w:rPr>
                <w:webHidden/>
              </w:rPr>
              <w:tab/>
            </w:r>
            <w:r w:rsidR="00896EC5">
              <w:rPr>
                <w:webHidden/>
              </w:rPr>
              <w:fldChar w:fldCharType="begin"/>
            </w:r>
            <w:r w:rsidR="00896EC5">
              <w:rPr>
                <w:webHidden/>
              </w:rPr>
              <w:instrText xml:space="preserve"> PAGEREF _Toc532558053 \h </w:instrText>
            </w:r>
            <w:r w:rsidR="00896EC5">
              <w:rPr>
                <w:webHidden/>
              </w:rPr>
            </w:r>
            <w:r w:rsidR="00896EC5">
              <w:rPr>
                <w:webHidden/>
              </w:rPr>
              <w:fldChar w:fldCharType="separate"/>
            </w:r>
            <w:r w:rsidR="00083956">
              <w:rPr>
                <w:webHidden/>
              </w:rPr>
              <w:t>1</w:t>
            </w:r>
            <w:r w:rsidR="00896EC5">
              <w:rPr>
                <w:webHidden/>
              </w:rPr>
              <w:fldChar w:fldCharType="end"/>
            </w:r>
          </w:hyperlink>
        </w:p>
        <w:p w14:paraId="04805347" w14:textId="77777777" w:rsidR="00896EC5" w:rsidRDefault="0079515C">
          <w:pPr>
            <w:pStyle w:val="TOC1"/>
            <w:rPr>
              <w:rFonts w:asciiTheme="minorHAnsi" w:eastAsiaTheme="minorEastAsia" w:hAnsiTheme="minorHAnsi" w:cstheme="minorBidi"/>
              <w:b w:val="0"/>
              <w:kern w:val="0"/>
              <w:sz w:val="22"/>
              <w:szCs w:val="22"/>
            </w:rPr>
          </w:pPr>
          <w:hyperlink w:anchor="_Toc532558054" w:history="1">
            <w:r w:rsidR="00896EC5" w:rsidRPr="00A573A4">
              <w:rPr>
                <w:rStyle w:val="Hyperlink"/>
              </w:rPr>
              <w:t>1.</w:t>
            </w:r>
            <w:r w:rsidR="00896EC5">
              <w:rPr>
                <w:rFonts w:asciiTheme="minorHAnsi" w:eastAsiaTheme="minorEastAsia" w:hAnsiTheme="minorHAnsi" w:cstheme="minorBidi"/>
                <w:b w:val="0"/>
                <w:kern w:val="0"/>
                <w:sz w:val="22"/>
                <w:szCs w:val="22"/>
              </w:rPr>
              <w:tab/>
            </w:r>
            <w:r w:rsidR="00896EC5" w:rsidRPr="00A573A4">
              <w:rPr>
                <w:rStyle w:val="Hyperlink"/>
              </w:rPr>
              <w:t>Τι γίνεται αν δεν εξασφαλίσω ποσότητα ;</w:t>
            </w:r>
            <w:r w:rsidR="00896EC5">
              <w:rPr>
                <w:webHidden/>
              </w:rPr>
              <w:tab/>
            </w:r>
            <w:r w:rsidR="00896EC5">
              <w:rPr>
                <w:webHidden/>
              </w:rPr>
              <w:fldChar w:fldCharType="begin"/>
            </w:r>
            <w:r w:rsidR="00896EC5">
              <w:rPr>
                <w:webHidden/>
              </w:rPr>
              <w:instrText xml:space="preserve"> PAGEREF _Toc532558054 \h </w:instrText>
            </w:r>
            <w:r w:rsidR="00896EC5">
              <w:rPr>
                <w:webHidden/>
              </w:rPr>
            </w:r>
            <w:r w:rsidR="00896EC5">
              <w:rPr>
                <w:webHidden/>
              </w:rPr>
              <w:fldChar w:fldCharType="separate"/>
            </w:r>
            <w:r w:rsidR="00083956">
              <w:rPr>
                <w:webHidden/>
              </w:rPr>
              <w:t>3</w:t>
            </w:r>
            <w:r w:rsidR="00896EC5">
              <w:rPr>
                <w:webHidden/>
              </w:rPr>
              <w:fldChar w:fldCharType="end"/>
            </w:r>
          </w:hyperlink>
        </w:p>
        <w:p w14:paraId="4A0777C0" w14:textId="77777777" w:rsidR="00896EC5" w:rsidRDefault="0079515C">
          <w:pPr>
            <w:pStyle w:val="TOC1"/>
            <w:rPr>
              <w:rFonts w:asciiTheme="minorHAnsi" w:eastAsiaTheme="minorEastAsia" w:hAnsiTheme="minorHAnsi" w:cstheme="minorBidi"/>
              <w:b w:val="0"/>
              <w:kern w:val="0"/>
              <w:sz w:val="22"/>
              <w:szCs w:val="22"/>
            </w:rPr>
          </w:pPr>
          <w:hyperlink w:anchor="_Toc532558055" w:history="1">
            <w:r w:rsidR="00896EC5" w:rsidRPr="00A573A4">
              <w:rPr>
                <w:rStyle w:val="Hyperlink"/>
              </w:rPr>
              <w:t>2.</w:t>
            </w:r>
            <w:r w:rsidR="00896EC5">
              <w:rPr>
                <w:rFonts w:asciiTheme="minorHAnsi" w:eastAsiaTheme="minorEastAsia" w:hAnsiTheme="minorHAnsi" w:cstheme="minorBidi"/>
                <w:b w:val="0"/>
                <w:kern w:val="0"/>
                <w:sz w:val="22"/>
                <w:szCs w:val="22"/>
              </w:rPr>
              <w:tab/>
            </w:r>
            <w:r w:rsidR="00896EC5" w:rsidRPr="00A573A4">
              <w:rPr>
                <w:rStyle w:val="Hyperlink"/>
              </w:rPr>
              <w:t>Έχω οικονομικές εκκρεμότητες από προηγούμενη/νες Δημοπρασία/ες (Ετήσια ή Τριμηνιαία).  Μπορώ να λάβω μέρος στην Τριμηνιαία Δημοπρασία;</w:t>
            </w:r>
            <w:r w:rsidR="00896EC5">
              <w:rPr>
                <w:webHidden/>
              </w:rPr>
              <w:tab/>
            </w:r>
            <w:r w:rsidR="00896EC5">
              <w:rPr>
                <w:webHidden/>
              </w:rPr>
              <w:fldChar w:fldCharType="begin"/>
            </w:r>
            <w:r w:rsidR="00896EC5">
              <w:rPr>
                <w:webHidden/>
              </w:rPr>
              <w:instrText xml:space="preserve"> PAGEREF _Toc532558055 \h </w:instrText>
            </w:r>
            <w:r w:rsidR="00896EC5">
              <w:rPr>
                <w:webHidden/>
              </w:rPr>
            </w:r>
            <w:r w:rsidR="00896EC5">
              <w:rPr>
                <w:webHidden/>
              </w:rPr>
              <w:fldChar w:fldCharType="separate"/>
            </w:r>
            <w:r w:rsidR="00083956">
              <w:rPr>
                <w:webHidden/>
              </w:rPr>
              <w:t>3</w:t>
            </w:r>
            <w:r w:rsidR="00896EC5">
              <w:rPr>
                <w:webHidden/>
              </w:rPr>
              <w:fldChar w:fldCharType="end"/>
            </w:r>
          </w:hyperlink>
        </w:p>
        <w:p w14:paraId="1B89D9FE" w14:textId="77777777" w:rsidR="00896EC5" w:rsidRDefault="0079515C">
          <w:pPr>
            <w:pStyle w:val="TOC1"/>
            <w:rPr>
              <w:rFonts w:asciiTheme="minorHAnsi" w:eastAsiaTheme="minorEastAsia" w:hAnsiTheme="minorHAnsi" w:cstheme="minorBidi"/>
              <w:b w:val="0"/>
              <w:kern w:val="0"/>
              <w:sz w:val="22"/>
              <w:szCs w:val="22"/>
            </w:rPr>
          </w:pPr>
          <w:hyperlink w:anchor="_Toc532558056" w:history="1">
            <w:r w:rsidR="00896EC5" w:rsidRPr="00A573A4">
              <w:rPr>
                <w:rStyle w:val="Hyperlink"/>
              </w:rPr>
              <w:t>3.</w:t>
            </w:r>
            <w:r w:rsidR="00896EC5">
              <w:rPr>
                <w:rFonts w:asciiTheme="minorHAnsi" w:eastAsiaTheme="minorEastAsia" w:hAnsiTheme="minorHAnsi" w:cstheme="minorBidi"/>
                <w:b w:val="0"/>
                <w:kern w:val="0"/>
                <w:sz w:val="22"/>
                <w:szCs w:val="22"/>
              </w:rPr>
              <w:tab/>
            </w:r>
            <w:r w:rsidR="00896EC5" w:rsidRPr="00A573A4">
              <w:rPr>
                <w:rStyle w:val="Hyperlink"/>
              </w:rPr>
              <w:t>Σύναψη Σύμβασης Πώλησης  Φ.Α. μέσω της Δημοπρασίας</w:t>
            </w:r>
            <w:r w:rsidR="00896EC5">
              <w:rPr>
                <w:webHidden/>
              </w:rPr>
              <w:tab/>
            </w:r>
            <w:r w:rsidR="00896EC5">
              <w:rPr>
                <w:webHidden/>
              </w:rPr>
              <w:fldChar w:fldCharType="begin"/>
            </w:r>
            <w:r w:rsidR="00896EC5">
              <w:rPr>
                <w:webHidden/>
              </w:rPr>
              <w:instrText xml:space="preserve"> PAGEREF _Toc532558056 \h </w:instrText>
            </w:r>
            <w:r w:rsidR="00896EC5">
              <w:rPr>
                <w:webHidden/>
              </w:rPr>
            </w:r>
            <w:r w:rsidR="00896EC5">
              <w:rPr>
                <w:webHidden/>
              </w:rPr>
              <w:fldChar w:fldCharType="separate"/>
            </w:r>
            <w:r w:rsidR="00083956">
              <w:rPr>
                <w:webHidden/>
              </w:rPr>
              <w:t>3</w:t>
            </w:r>
            <w:r w:rsidR="00896EC5">
              <w:rPr>
                <w:webHidden/>
              </w:rPr>
              <w:fldChar w:fldCharType="end"/>
            </w:r>
          </w:hyperlink>
        </w:p>
        <w:p w14:paraId="127CA591" w14:textId="77777777" w:rsidR="00896EC5" w:rsidRDefault="0079515C">
          <w:pPr>
            <w:pStyle w:val="TOC1"/>
            <w:rPr>
              <w:rFonts w:asciiTheme="minorHAnsi" w:eastAsiaTheme="minorEastAsia" w:hAnsiTheme="minorHAnsi" w:cstheme="minorBidi"/>
              <w:b w:val="0"/>
              <w:kern w:val="0"/>
              <w:sz w:val="22"/>
              <w:szCs w:val="22"/>
            </w:rPr>
          </w:pPr>
          <w:hyperlink w:anchor="_Toc532558057" w:history="1">
            <w:r w:rsidR="00896EC5" w:rsidRPr="00A573A4">
              <w:rPr>
                <w:rStyle w:val="Hyperlink"/>
              </w:rPr>
              <w:t>4.</w:t>
            </w:r>
            <w:r w:rsidR="00896EC5">
              <w:rPr>
                <w:rFonts w:asciiTheme="minorHAnsi" w:eastAsiaTheme="minorEastAsia" w:hAnsiTheme="minorHAnsi" w:cstheme="minorBidi"/>
                <w:b w:val="0"/>
                <w:kern w:val="0"/>
                <w:sz w:val="22"/>
                <w:szCs w:val="22"/>
              </w:rPr>
              <w:tab/>
            </w:r>
            <w:r w:rsidR="00896EC5" w:rsidRPr="00A573A4">
              <w:rPr>
                <w:rStyle w:val="Hyperlink"/>
              </w:rPr>
              <w:t>Όροι απορρόφησης ποσότητας Φ.Α. μέσω Δημοπρασίας</w:t>
            </w:r>
            <w:r w:rsidR="00896EC5">
              <w:rPr>
                <w:webHidden/>
              </w:rPr>
              <w:tab/>
            </w:r>
            <w:r w:rsidR="00896EC5">
              <w:rPr>
                <w:webHidden/>
              </w:rPr>
              <w:fldChar w:fldCharType="begin"/>
            </w:r>
            <w:r w:rsidR="00896EC5">
              <w:rPr>
                <w:webHidden/>
              </w:rPr>
              <w:instrText xml:space="preserve"> PAGEREF _Toc532558057 \h </w:instrText>
            </w:r>
            <w:r w:rsidR="00896EC5">
              <w:rPr>
                <w:webHidden/>
              </w:rPr>
            </w:r>
            <w:r w:rsidR="00896EC5">
              <w:rPr>
                <w:webHidden/>
              </w:rPr>
              <w:fldChar w:fldCharType="separate"/>
            </w:r>
            <w:r w:rsidR="00083956">
              <w:rPr>
                <w:webHidden/>
              </w:rPr>
              <w:t>3</w:t>
            </w:r>
            <w:r w:rsidR="00896EC5">
              <w:rPr>
                <w:webHidden/>
              </w:rPr>
              <w:fldChar w:fldCharType="end"/>
            </w:r>
          </w:hyperlink>
        </w:p>
        <w:p w14:paraId="52E8594E" w14:textId="77777777" w:rsidR="00896EC5" w:rsidRDefault="0079515C">
          <w:pPr>
            <w:pStyle w:val="TOC1"/>
            <w:rPr>
              <w:rFonts w:asciiTheme="minorHAnsi" w:eastAsiaTheme="minorEastAsia" w:hAnsiTheme="minorHAnsi" w:cstheme="minorBidi"/>
              <w:b w:val="0"/>
              <w:kern w:val="0"/>
              <w:sz w:val="22"/>
              <w:szCs w:val="22"/>
            </w:rPr>
          </w:pPr>
          <w:hyperlink w:anchor="_Toc532558058" w:history="1">
            <w:r w:rsidR="00896EC5" w:rsidRPr="00A573A4">
              <w:rPr>
                <w:rStyle w:val="Hyperlink"/>
              </w:rPr>
              <w:t>5.</w:t>
            </w:r>
            <w:r w:rsidR="00896EC5">
              <w:rPr>
                <w:rFonts w:asciiTheme="minorHAnsi" w:eastAsiaTheme="minorEastAsia" w:hAnsiTheme="minorHAnsi" w:cstheme="minorBidi"/>
                <w:b w:val="0"/>
                <w:kern w:val="0"/>
                <w:sz w:val="22"/>
                <w:szCs w:val="22"/>
              </w:rPr>
              <w:tab/>
            </w:r>
            <w:r w:rsidR="00896EC5" w:rsidRPr="00A573A4">
              <w:rPr>
                <w:rStyle w:val="Hyperlink"/>
              </w:rPr>
              <w:t>Μεταβολή ποσότητας που εξασφάλισα μέσω της δημοπρασίας</w:t>
            </w:r>
            <w:r w:rsidR="00896EC5">
              <w:rPr>
                <w:webHidden/>
              </w:rPr>
              <w:tab/>
            </w:r>
            <w:r w:rsidR="00896EC5">
              <w:rPr>
                <w:webHidden/>
              </w:rPr>
              <w:fldChar w:fldCharType="begin"/>
            </w:r>
            <w:r w:rsidR="00896EC5">
              <w:rPr>
                <w:webHidden/>
              </w:rPr>
              <w:instrText xml:space="preserve"> PAGEREF _Toc532558058 \h </w:instrText>
            </w:r>
            <w:r w:rsidR="00896EC5">
              <w:rPr>
                <w:webHidden/>
              </w:rPr>
            </w:r>
            <w:r w:rsidR="00896EC5">
              <w:rPr>
                <w:webHidden/>
              </w:rPr>
              <w:fldChar w:fldCharType="separate"/>
            </w:r>
            <w:r w:rsidR="00083956">
              <w:rPr>
                <w:webHidden/>
              </w:rPr>
              <w:t>4</w:t>
            </w:r>
            <w:r w:rsidR="00896EC5">
              <w:rPr>
                <w:webHidden/>
              </w:rPr>
              <w:fldChar w:fldCharType="end"/>
            </w:r>
          </w:hyperlink>
        </w:p>
        <w:p w14:paraId="36B6F6EE" w14:textId="77777777" w:rsidR="00896EC5" w:rsidRDefault="0079515C">
          <w:pPr>
            <w:pStyle w:val="TOC1"/>
            <w:rPr>
              <w:rFonts w:asciiTheme="minorHAnsi" w:eastAsiaTheme="minorEastAsia" w:hAnsiTheme="minorHAnsi" w:cstheme="minorBidi"/>
              <w:b w:val="0"/>
              <w:kern w:val="0"/>
              <w:sz w:val="22"/>
              <w:szCs w:val="22"/>
            </w:rPr>
          </w:pPr>
          <w:hyperlink w:anchor="_Toc532558059" w:history="1">
            <w:r w:rsidR="00896EC5" w:rsidRPr="00A573A4">
              <w:rPr>
                <w:rStyle w:val="Hyperlink"/>
              </w:rPr>
              <w:t>6.</w:t>
            </w:r>
            <w:r w:rsidR="00896EC5">
              <w:rPr>
                <w:rFonts w:asciiTheme="minorHAnsi" w:eastAsiaTheme="minorEastAsia" w:hAnsiTheme="minorHAnsi" w:cstheme="minorBidi"/>
                <w:b w:val="0"/>
                <w:kern w:val="0"/>
                <w:sz w:val="22"/>
                <w:szCs w:val="22"/>
              </w:rPr>
              <w:tab/>
            </w:r>
            <w:r w:rsidR="00896EC5" w:rsidRPr="00A573A4">
              <w:rPr>
                <w:rStyle w:val="Hyperlink"/>
              </w:rPr>
              <w:t>Άρνηση αγοράς ποσότητας μέσω της Δημοπρασίας</w:t>
            </w:r>
            <w:r w:rsidR="00896EC5">
              <w:rPr>
                <w:webHidden/>
              </w:rPr>
              <w:tab/>
            </w:r>
            <w:r w:rsidR="00896EC5">
              <w:rPr>
                <w:webHidden/>
              </w:rPr>
              <w:fldChar w:fldCharType="begin"/>
            </w:r>
            <w:r w:rsidR="00896EC5">
              <w:rPr>
                <w:webHidden/>
              </w:rPr>
              <w:instrText xml:space="preserve"> PAGEREF _Toc532558059 \h </w:instrText>
            </w:r>
            <w:r w:rsidR="00896EC5">
              <w:rPr>
                <w:webHidden/>
              </w:rPr>
            </w:r>
            <w:r w:rsidR="00896EC5">
              <w:rPr>
                <w:webHidden/>
              </w:rPr>
              <w:fldChar w:fldCharType="separate"/>
            </w:r>
            <w:r w:rsidR="00083956">
              <w:rPr>
                <w:webHidden/>
              </w:rPr>
              <w:t>4</w:t>
            </w:r>
            <w:r w:rsidR="00896EC5">
              <w:rPr>
                <w:webHidden/>
              </w:rPr>
              <w:fldChar w:fldCharType="end"/>
            </w:r>
          </w:hyperlink>
        </w:p>
        <w:p w14:paraId="242BCA06" w14:textId="77777777" w:rsidR="00896EC5" w:rsidRDefault="0079515C">
          <w:pPr>
            <w:pStyle w:val="TOC1"/>
            <w:rPr>
              <w:rFonts w:asciiTheme="minorHAnsi" w:eastAsiaTheme="minorEastAsia" w:hAnsiTheme="minorHAnsi" w:cstheme="minorBidi"/>
              <w:b w:val="0"/>
              <w:kern w:val="0"/>
              <w:sz w:val="22"/>
              <w:szCs w:val="22"/>
            </w:rPr>
          </w:pPr>
          <w:hyperlink w:anchor="_Toc532558060" w:history="1">
            <w:r w:rsidR="00896EC5" w:rsidRPr="00A573A4">
              <w:rPr>
                <w:rStyle w:val="Hyperlink"/>
              </w:rPr>
              <w:t>7.</w:t>
            </w:r>
            <w:r w:rsidR="00896EC5">
              <w:rPr>
                <w:rFonts w:asciiTheme="minorHAnsi" w:eastAsiaTheme="minorEastAsia" w:hAnsiTheme="minorHAnsi" w:cstheme="minorBidi"/>
                <w:b w:val="0"/>
                <w:kern w:val="0"/>
                <w:sz w:val="22"/>
                <w:szCs w:val="22"/>
              </w:rPr>
              <w:tab/>
            </w:r>
            <w:r w:rsidR="00896EC5" w:rsidRPr="00A573A4">
              <w:rPr>
                <w:rStyle w:val="Hyperlink"/>
              </w:rPr>
              <w:t>Άρνηση συμμετοχής στη Δημοπρασία</w:t>
            </w:r>
            <w:r w:rsidR="00896EC5">
              <w:rPr>
                <w:webHidden/>
              </w:rPr>
              <w:tab/>
            </w:r>
            <w:r w:rsidR="00896EC5">
              <w:rPr>
                <w:webHidden/>
              </w:rPr>
              <w:fldChar w:fldCharType="begin"/>
            </w:r>
            <w:r w:rsidR="00896EC5">
              <w:rPr>
                <w:webHidden/>
              </w:rPr>
              <w:instrText xml:space="preserve"> PAGEREF _Toc532558060 \h </w:instrText>
            </w:r>
            <w:r w:rsidR="00896EC5">
              <w:rPr>
                <w:webHidden/>
              </w:rPr>
            </w:r>
            <w:r w:rsidR="00896EC5">
              <w:rPr>
                <w:webHidden/>
              </w:rPr>
              <w:fldChar w:fldCharType="separate"/>
            </w:r>
            <w:r w:rsidR="00083956">
              <w:rPr>
                <w:webHidden/>
              </w:rPr>
              <w:t>4</w:t>
            </w:r>
            <w:r w:rsidR="00896EC5">
              <w:rPr>
                <w:webHidden/>
              </w:rPr>
              <w:fldChar w:fldCharType="end"/>
            </w:r>
          </w:hyperlink>
        </w:p>
        <w:p w14:paraId="3EF21F8C" w14:textId="77777777" w:rsidR="00896EC5" w:rsidRDefault="0079515C">
          <w:pPr>
            <w:pStyle w:val="TOC1"/>
            <w:rPr>
              <w:rFonts w:asciiTheme="minorHAnsi" w:eastAsiaTheme="minorEastAsia" w:hAnsiTheme="minorHAnsi" w:cstheme="minorBidi"/>
              <w:b w:val="0"/>
              <w:kern w:val="0"/>
              <w:sz w:val="22"/>
              <w:szCs w:val="22"/>
            </w:rPr>
          </w:pPr>
          <w:hyperlink w:anchor="_Toc532558061" w:history="1">
            <w:r w:rsidR="00896EC5" w:rsidRPr="00A573A4">
              <w:rPr>
                <w:rStyle w:val="Hyperlink"/>
              </w:rPr>
              <w:t>8.</w:t>
            </w:r>
            <w:r w:rsidR="00896EC5">
              <w:rPr>
                <w:rFonts w:asciiTheme="minorHAnsi" w:eastAsiaTheme="minorEastAsia" w:hAnsiTheme="minorHAnsi" w:cstheme="minorBidi"/>
                <w:b w:val="0"/>
                <w:kern w:val="0"/>
                <w:sz w:val="22"/>
                <w:szCs w:val="22"/>
              </w:rPr>
              <w:tab/>
            </w:r>
            <w:r w:rsidR="00896EC5" w:rsidRPr="00A573A4">
              <w:rPr>
                <w:rStyle w:val="Hyperlink"/>
              </w:rPr>
              <w:t>Μεταγενέστερη παράδοση της ποσότητας της Δημοπρασίας</w:t>
            </w:r>
            <w:r w:rsidR="00896EC5">
              <w:rPr>
                <w:webHidden/>
              </w:rPr>
              <w:tab/>
            </w:r>
            <w:r w:rsidR="00896EC5">
              <w:rPr>
                <w:webHidden/>
              </w:rPr>
              <w:fldChar w:fldCharType="begin"/>
            </w:r>
            <w:r w:rsidR="00896EC5">
              <w:rPr>
                <w:webHidden/>
              </w:rPr>
              <w:instrText xml:space="preserve"> PAGEREF _Toc532558061 \h </w:instrText>
            </w:r>
            <w:r w:rsidR="00896EC5">
              <w:rPr>
                <w:webHidden/>
              </w:rPr>
            </w:r>
            <w:r w:rsidR="00896EC5">
              <w:rPr>
                <w:webHidden/>
              </w:rPr>
              <w:fldChar w:fldCharType="separate"/>
            </w:r>
            <w:r w:rsidR="00083956">
              <w:rPr>
                <w:webHidden/>
              </w:rPr>
              <w:t>5</w:t>
            </w:r>
            <w:r w:rsidR="00896EC5">
              <w:rPr>
                <w:webHidden/>
              </w:rPr>
              <w:fldChar w:fldCharType="end"/>
            </w:r>
          </w:hyperlink>
        </w:p>
        <w:p w14:paraId="69B10FC1" w14:textId="77777777" w:rsidR="00896EC5" w:rsidRDefault="0079515C">
          <w:pPr>
            <w:pStyle w:val="TOC1"/>
            <w:rPr>
              <w:rFonts w:asciiTheme="minorHAnsi" w:eastAsiaTheme="minorEastAsia" w:hAnsiTheme="minorHAnsi" w:cstheme="minorBidi"/>
              <w:b w:val="0"/>
              <w:kern w:val="0"/>
              <w:sz w:val="22"/>
              <w:szCs w:val="22"/>
            </w:rPr>
          </w:pPr>
          <w:hyperlink w:anchor="_Toc532558062" w:history="1">
            <w:r w:rsidR="00896EC5" w:rsidRPr="00A573A4">
              <w:rPr>
                <w:rStyle w:val="Hyperlink"/>
              </w:rPr>
              <w:t>9.</w:t>
            </w:r>
            <w:r w:rsidR="00896EC5">
              <w:rPr>
                <w:rFonts w:asciiTheme="minorHAnsi" w:eastAsiaTheme="minorEastAsia" w:hAnsiTheme="minorHAnsi" w:cstheme="minorBidi"/>
                <w:b w:val="0"/>
                <w:kern w:val="0"/>
                <w:sz w:val="22"/>
                <w:szCs w:val="22"/>
              </w:rPr>
              <w:tab/>
            </w:r>
            <w:r w:rsidR="00896EC5" w:rsidRPr="00A573A4">
              <w:rPr>
                <w:rStyle w:val="Hyperlink"/>
              </w:rPr>
              <w:t>Γνωστοποίηση αποτελεσμάτων Δημοπρασίας</w:t>
            </w:r>
            <w:r w:rsidR="00896EC5">
              <w:rPr>
                <w:webHidden/>
              </w:rPr>
              <w:tab/>
            </w:r>
            <w:r w:rsidR="00896EC5">
              <w:rPr>
                <w:webHidden/>
              </w:rPr>
              <w:fldChar w:fldCharType="begin"/>
            </w:r>
            <w:r w:rsidR="00896EC5">
              <w:rPr>
                <w:webHidden/>
              </w:rPr>
              <w:instrText xml:space="preserve"> PAGEREF _Toc532558062 \h </w:instrText>
            </w:r>
            <w:r w:rsidR="00896EC5">
              <w:rPr>
                <w:webHidden/>
              </w:rPr>
            </w:r>
            <w:r w:rsidR="00896EC5">
              <w:rPr>
                <w:webHidden/>
              </w:rPr>
              <w:fldChar w:fldCharType="separate"/>
            </w:r>
            <w:r w:rsidR="00083956">
              <w:rPr>
                <w:webHidden/>
              </w:rPr>
              <w:t>5</w:t>
            </w:r>
            <w:r w:rsidR="00896EC5">
              <w:rPr>
                <w:webHidden/>
              </w:rPr>
              <w:fldChar w:fldCharType="end"/>
            </w:r>
          </w:hyperlink>
        </w:p>
        <w:p w14:paraId="48B64D68" w14:textId="77777777" w:rsidR="00896EC5" w:rsidRDefault="0079515C">
          <w:pPr>
            <w:pStyle w:val="TOC1"/>
            <w:rPr>
              <w:rFonts w:asciiTheme="minorHAnsi" w:eastAsiaTheme="minorEastAsia" w:hAnsiTheme="minorHAnsi" w:cstheme="minorBidi"/>
              <w:b w:val="0"/>
              <w:kern w:val="0"/>
              <w:sz w:val="22"/>
              <w:szCs w:val="22"/>
            </w:rPr>
          </w:pPr>
          <w:hyperlink w:anchor="_Toc532558063" w:history="1">
            <w:r w:rsidR="00896EC5" w:rsidRPr="00A573A4">
              <w:rPr>
                <w:rStyle w:val="Hyperlink"/>
              </w:rPr>
              <w:t>10.</w:t>
            </w:r>
            <w:r w:rsidR="00896EC5">
              <w:rPr>
                <w:rFonts w:asciiTheme="minorHAnsi" w:eastAsiaTheme="minorEastAsia" w:hAnsiTheme="minorHAnsi" w:cstheme="minorBidi"/>
                <w:b w:val="0"/>
                <w:kern w:val="0"/>
                <w:sz w:val="22"/>
                <w:szCs w:val="22"/>
              </w:rPr>
              <w:tab/>
            </w:r>
            <w:r w:rsidR="00896EC5" w:rsidRPr="00A573A4">
              <w:rPr>
                <w:rStyle w:val="Hyperlink"/>
              </w:rPr>
              <w:t>Αγορά ποσότητας εκτός συστήματος Δημοπρασίας (1)</w:t>
            </w:r>
            <w:r w:rsidR="00896EC5">
              <w:rPr>
                <w:webHidden/>
              </w:rPr>
              <w:tab/>
            </w:r>
            <w:r w:rsidR="00896EC5">
              <w:rPr>
                <w:webHidden/>
              </w:rPr>
              <w:fldChar w:fldCharType="begin"/>
            </w:r>
            <w:r w:rsidR="00896EC5">
              <w:rPr>
                <w:webHidden/>
              </w:rPr>
              <w:instrText xml:space="preserve"> PAGEREF _Toc532558063 \h </w:instrText>
            </w:r>
            <w:r w:rsidR="00896EC5">
              <w:rPr>
                <w:webHidden/>
              </w:rPr>
            </w:r>
            <w:r w:rsidR="00896EC5">
              <w:rPr>
                <w:webHidden/>
              </w:rPr>
              <w:fldChar w:fldCharType="separate"/>
            </w:r>
            <w:r w:rsidR="00083956">
              <w:rPr>
                <w:webHidden/>
              </w:rPr>
              <w:t>5</w:t>
            </w:r>
            <w:r w:rsidR="00896EC5">
              <w:rPr>
                <w:webHidden/>
              </w:rPr>
              <w:fldChar w:fldCharType="end"/>
            </w:r>
          </w:hyperlink>
        </w:p>
        <w:p w14:paraId="14C47702" w14:textId="77777777" w:rsidR="00896EC5" w:rsidRDefault="0079515C">
          <w:pPr>
            <w:pStyle w:val="TOC1"/>
            <w:rPr>
              <w:rFonts w:asciiTheme="minorHAnsi" w:eastAsiaTheme="minorEastAsia" w:hAnsiTheme="minorHAnsi" w:cstheme="minorBidi"/>
              <w:b w:val="0"/>
              <w:kern w:val="0"/>
              <w:sz w:val="22"/>
              <w:szCs w:val="22"/>
            </w:rPr>
          </w:pPr>
          <w:hyperlink w:anchor="_Toc532558064" w:history="1">
            <w:r w:rsidR="00896EC5" w:rsidRPr="00A573A4">
              <w:rPr>
                <w:rStyle w:val="Hyperlink"/>
              </w:rPr>
              <w:t>11.</w:t>
            </w:r>
            <w:r w:rsidR="00896EC5">
              <w:rPr>
                <w:rFonts w:asciiTheme="minorHAnsi" w:eastAsiaTheme="minorEastAsia" w:hAnsiTheme="minorHAnsi" w:cstheme="minorBidi"/>
                <w:b w:val="0"/>
                <w:kern w:val="0"/>
                <w:sz w:val="22"/>
                <w:szCs w:val="22"/>
              </w:rPr>
              <w:tab/>
            </w:r>
            <w:r w:rsidR="00896EC5" w:rsidRPr="00A573A4">
              <w:rPr>
                <w:rStyle w:val="Hyperlink"/>
              </w:rPr>
              <w:t>Αγορά ποσότητας εκτός συστήματος Δημοπρασίας (2)</w:t>
            </w:r>
            <w:r w:rsidR="00896EC5">
              <w:rPr>
                <w:webHidden/>
              </w:rPr>
              <w:tab/>
            </w:r>
            <w:r w:rsidR="00896EC5">
              <w:rPr>
                <w:webHidden/>
              </w:rPr>
              <w:fldChar w:fldCharType="begin"/>
            </w:r>
            <w:r w:rsidR="00896EC5">
              <w:rPr>
                <w:webHidden/>
              </w:rPr>
              <w:instrText xml:space="preserve"> PAGEREF _Toc532558064 \h </w:instrText>
            </w:r>
            <w:r w:rsidR="00896EC5">
              <w:rPr>
                <w:webHidden/>
              </w:rPr>
            </w:r>
            <w:r w:rsidR="00896EC5">
              <w:rPr>
                <w:webHidden/>
              </w:rPr>
              <w:fldChar w:fldCharType="separate"/>
            </w:r>
            <w:r w:rsidR="00083956">
              <w:rPr>
                <w:webHidden/>
              </w:rPr>
              <w:t>6</w:t>
            </w:r>
            <w:r w:rsidR="00896EC5">
              <w:rPr>
                <w:webHidden/>
              </w:rPr>
              <w:fldChar w:fldCharType="end"/>
            </w:r>
          </w:hyperlink>
        </w:p>
        <w:p w14:paraId="5016549A" w14:textId="77777777" w:rsidR="00896EC5" w:rsidRDefault="0079515C">
          <w:pPr>
            <w:pStyle w:val="TOC1"/>
            <w:rPr>
              <w:rFonts w:asciiTheme="minorHAnsi" w:eastAsiaTheme="minorEastAsia" w:hAnsiTheme="minorHAnsi" w:cstheme="minorBidi"/>
              <w:b w:val="0"/>
              <w:kern w:val="0"/>
              <w:sz w:val="22"/>
              <w:szCs w:val="22"/>
            </w:rPr>
          </w:pPr>
          <w:hyperlink w:anchor="_Toc532558065" w:history="1">
            <w:r w:rsidR="00896EC5" w:rsidRPr="00A573A4">
              <w:rPr>
                <w:rStyle w:val="Hyperlink"/>
              </w:rPr>
              <w:t>12.</w:t>
            </w:r>
            <w:r w:rsidR="00896EC5">
              <w:rPr>
                <w:rFonts w:asciiTheme="minorHAnsi" w:eastAsiaTheme="minorEastAsia" w:hAnsiTheme="minorHAnsi" w:cstheme="minorBidi"/>
                <w:b w:val="0"/>
                <w:kern w:val="0"/>
                <w:sz w:val="22"/>
                <w:szCs w:val="22"/>
              </w:rPr>
              <w:tab/>
            </w:r>
            <w:r w:rsidR="00896EC5" w:rsidRPr="00A573A4">
              <w:rPr>
                <w:rStyle w:val="Hyperlink"/>
              </w:rPr>
              <w:t>Κατακύρωση στην 1</w:t>
            </w:r>
            <w:r w:rsidR="00896EC5" w:rsidRPr="00A573A4">
              <w:rPr>
                <w:rStyle w:val="Hyperlink"/>
                <w:vertAlign w:val="superscript"/>
              </w:rPr>
              <w:t>η</w:t>
            </w:r>
            <w:r w:rsidR="00896EC5" w:rsidRPr="00A573A4">
              <w:rPr>
                <w:rStyle w:val="Hyperlink"/>
              </w:rPr>
              <w:t xml:space="preserve"> Φάση της Δημοπρασίας της μέγιστης επιτρεπόμενης ποσότητας,  η οποία είναι λιγότερη από την επιθυμητή</w:t>
            </w:r>
            <w:r w:rsidR="00896EC5">
              <w:rPr>
                <w:webHidden/>
              </w:rPr>
              <w:tab/>
            </w:r>
            <w:r w:rsidR="00896EC5">
              <w:rPr>
                <w:webHidden/>
              </w:rPr>
              <w:fldChar w:fldCharType="begin"/>
            </w:r>
            <w:r w:rsidR="00896EC5">
              <w:rPr>
                <w:webHidden/>
              </w:rPr>
              <w:instrText xml:space="preserve"> PAGEREF _Toc532558065 \h </w:instrText>
            </w:r>
            <w:r w:rsidR="00896EC5">
              <w:rPr>
                <w:webHidden/>
              </w:rPr>
            </w:r>
            <w:r w:rsidR="00896EC5">
              <w:rPr>
                <w:webHidden/>
              </w:rPr>
              <w:fldChar w:fldCharType="separate"/>
            </w:r>
            <w:r w:rsidR="00083956">
              <w:rPr>
                <w:webHidden/>
              </w:rPr>
              <w:t>6</w:t>
            </w:r>
            <w:r w:rsidR="00896EC5">
              <w:rPr>
                <w:webHidden/>
              </w:rPr>
              <w:fldChar w:fldCharType="end"/>
            </w:r>
          </w:hyperlink>
        </w:p>
        <w:p w14:paraId="03B87FBA" w14:textId="77777777" w:rsidR="00896EC5" w:rsidRDefault="0079515C">
          <w:pPr>
            <w:pStyle w:val="TOC1"/>
            <w:rPr>
              <w:rFonts w:asciiTheme="minorHAnsi" w:eastAsiaTheme="minorEastAsia" w:hAnsiTheme="minorHAnsi" w:cstheme="minorBidi"/>
              <w:b w:val="0"/>
              <w:kern w:val="0"/>
              <w:sz w:val="22"/>
              <w:szCs w:val="22"/>
            </w:rPr>
          </w:pPr>
          <w:hyperlink w:anchor="_Toc532558066" w:history="1">
            <w:r w:rsidR="00896EC5" w:rsidRPr="00A573A4">
              <w:rPr>
                <w:rStyle w:val="Hyperlink"/>
              </w:rPr>
              <w:t>13.</w:t>
            </w:r>
            <w:r w:rsidR="00896EC5">
              <w:rPr>
                <w:rFonts w:asciiTheme="minorHAnsi" w:eastAsiaTheme="minorEastAsia" w:hAnsiTheme="minorHAnsi" w:cstheme="minorBidi"/>
                <w:b w:val="0"/>
                <w:kern w:val="0"/>
                <w:sz w:val="22"/>
                <w:szCs w:val="22"/>
              </w:rPr>
              <w:tab/>
            </w:r>
            <w:r w:rsidR="00896EC5" w:rsidRPr="00A573A4">
              <w:rPr>
                <w:rStyle w:val="Hyperlink"/>
              </w:rPr>
              <w:t>Κατακύρωση, μετά και το πέρας των Φάσεων της Δημοπρασίας, ποσότητας λιγότερης από την επιθυμητή</w:t>
            </w:r>
            <w:r w:rsidR="00896EC5">
              <w:rPr>
                <w:webHidden/>
              </w:rPr>
              <w:tab/>
            </w:r>
            <w:r w:rsidR="00896EC5">
              <w:rPr>
                <w:webHidden/>
              </w:rPr>
              <w:fldChar w:fldCharType="begin"/>
            </w:r>
            <w:r w:rsidR="00896EC5">
              <w:rPr>
                <w:webHidden/>
              </w:rPr>
              <w:instrText xml:space="preserve"> PAGEREF _Toc532558066 \h </w:instrText>
            </w:r>
            <w:r w:rsidR="00896EC5">
              <w:rPr>
                <w:webHidden/>
              </w:rPr>
            </w:r>
            <w:r w:rsidR="00896EC5">
              <w:rPr>
                <w:webHidden/>
              </w:rPr>
              <w:fldChar w:fldCharType="separate"/>
            </w:r>
            <w:r w:rsidR="00083956">
              <w:rPr>
                <w:webHidden/>
              </w:rPr>
              <w:t>6</w:t>
            </w:r>
            <w:r w:rsidR="00896EC5">
              <w:rPr>
                <w:webHidden/>
              </w:rPr>
              <w:fldChar w:fldCharType="end"/>
            </w:r>
          </w:hyperlink>
        </w:p>
        <w:p w14:paraId="5808A5A3" w14:textId="77777777" w:rsidR="00896EC5" w:rsidRDefault="0079515C">
          <w:pPr>
            <w:pStyle w:val="TOC1"/>
            <w:rPr>
              <w:rFonts w:asciiTheme="minorHAnsi" w:eastAsiaTheme="minorEastAsia" w:hAnsiTheme="minorHAnsi" w:cstheme="minorBidi"/>
              <w:b w:val="0"/>
              <w:kern w:val="0"/>
              <w:sz w:val="22"/>
              <w:szCs w:val="22"/>
            </w:rPr>
          </w:pPr>
          <w:hyperlink w:anchor="_Toc532558067" w:history="1">
            <w:r w:rsidR="00896EC5" w:rsidRPr="00A573A4">
              <w:rPr>
                <w:rStyle w:val="Hyperlink"/>
              </w:rPr>
              <w:t>14.</w:t>
            </w:r>
            <w:r w:rsidR="00896EC5">
              <w:rPr>
                <w:rFonts w:asciiTheme="minorHAnsi" w:eastAsiaTheme="minorEastAsia" w:hAnsiTheme="minorHAnsi" w:cstheme="minorBidi"/>
                <w:b w:val="0"/>
                <w:kern w:val="0"/>
                <w:sz w:val="22"/>
                <w:szCs w:val="22"/>
              </w:rPr>
              <w:tab/>
            </w:r>
            <w:r w:rsidR="00896EC5" w:rsidRPr="00A573A4">
              <w:rPr>
                <w:rStyle w:val="Hyperlink"/>
              </w:rPr>
              <w:t>Αγορά ίδιας ποσότητας σε άλλη τιμή</w:t>
            </w:r>
            <w:r w:rsidR="00896EC5">
              <w:rPr>
                <w:webHidden/>
              </w:rPr>
              <w:tab/>
            </w:r>
            <w:r w:rsidR="00896EC5">
              <w:rPr>
                <w:webHidden/>
              </w:rPr>
              <w:fldChar w:fldCharType="begin"/>
            </w:r>
            <w:r w:rsidR="00896EC5">
              <w:rPr>
                <w:webHidden/>
              </w:rPr>
              <w:instrText xml:space="preserve"> PAGEREF _Toc532558067 \h </w:instrText>
            </w:r>
            <w:r w:rsidR="00896EC5">
              <w:rPr>
                <w:webHidden/>
              </w:rPr>
            </w:r>
            <w:r w:rsidR="00896EC5">
              <w:rPr>
                <w:webHidden/>
              </w:rPr>
              <w:fldChar w:fldCharType="separate"/>
            </w:r>
            <w:r w:rsidR="00083956">
              <w:rPr>
                <w:webHidden/>
              </w:rPr>
              <w:t>7</w:t>
            </w:r>
            <w:r w:rsidR="00896EC5">
              <w:rPr>
                <w:webHidden/>
              </w:rPr>
              <w:fldChar w:fldCharType="end"/>
            </w:r>
          </w:hyperlink>
        </w:p>
        <w:p w14:paraId="5EC7385A" w14:textId="77777777" w:rsidR="00896EC5" w:rsidRDefault="0079515C">
          <w:pPr>
            <w:pStyle w:val="TOC1"/>
            <w:rPr>
              <w:rFonts w:asciiTheme="minorHAnsi" w:eastAsiaTheme="minorEastAsia" w:hAnsiTheme="minorHAnsi" w:cstheme="minorBidi"/>
              <w:b w:val="0"/>
              <w:kern w:val="0"/>
              <w:sz w:val="22"/>
              <w:szCs w:val="22"/>
            </w:rPr>
          </w:pPr>
          <w:hyperlink w:anchor="_Toc532558068" w:history="1">
            <w:r w:rsidR="00896EC5" w:rsidRPr="00A573A4">
              <w:rPr>
                <w:rStyle w:val="Hyperlink"/>
              </w:rPr>
              <w:t>15.</w:t>
            </w:r>
            <w:r w:rsidR="00896EC5">
              <w:rPr>
                <w:rFonts w:asciiTheme="minorHAnsi" w:eastAsiaTheme="minorEastAsia" w:hAnsiTheme="minorHAnsi" w:cstheme="minorBidi"/>
                <w:b w:val="0"/>
                <w:kern w:val="0"/>
                <w:sz w:val="22"/>
                <w:szCs w:val="22"/>
              </w:rPr>
              <w:tab/>
            </w:r>
            <w:r w:rsidR="00896EC5" w:rsidRPr="00A573A4">
              <w:rPr>
                <w:rStyle w:val="Hyperlink"/>
              </w:rPr>
              <w:t>Επάρκεια Ποσότητας</w:t>
            </w:r>
            <w:r w:rsidR="00896EC5">
              <w:rPr>
                <w:webHidden/>
              </w:rPr>
              <w:tab/>
            </w:r>
            <w:r w:rsidR="00896EC5">
              <w:rPr>
                <w:webHidden/>
              </w:rPr>
              <w:fldChar w:fldCharType="begin"/>
            </w:r>
            <w:r w:rsidR="00896EC5">
              <w:rPr>
                <w:webHidden/>
              </w:rPr>
              <w:instrText xml:space="preserve"> PAGEREF _Toc532558068 \h </w:instrText>
            </w:r>
            <w:r w:rsidR="00896EC5">
              <w:rPr>
                <w:webHidden/>
              </w:rPr>
            </w:r>
            <w:r w:rsidR="00896EC5">
              <w:rPr>
                <w:webHidden/>
              </w:rPr>
              <w:fldChar w:fldCharType="separate"/>
            </w:r>
            <w:r w:rsidR="00083956">
              <w:rPr>
                <w:webHidden/>
              </w:rPr>
              <w:t>7</w:t>
            </w:r>
            <w:r w:rsidR="00896EC5">
              <w:rPr>
                <w:webHidden/>
              </w:rPr>
              <w:fldChar w:fldCharType="end"/>
            </w:r>
          </w:hyperlink>
        </w:p>
        <w:p w14:paraId="1BC9C23E" w14:textId="77777777" w:rsidR="00896EC5" w:rsidRDefault="0079515C">
          <w:pPr>
            <w:pStyle w:val="TOC1"/>
            <w:rPr>
              <w:rFonts w:asciiTheme="minorHAnsi" w:eastAsiaTheme="minorEastAsia" w:hAnsiTheme="minorHAnsi" w:cstheme="minorBidi"/>
              <w:b w:val="0"/>
              <w:kern w:val="0"/>
              <w:sz w:val="22"/>
              <w:szCs w:val="22"/>
            </w:rPr>
          </w:pPr>
          <w:hyperlink w:anchor="_Toc532558069" w:history="1">
            <w:r w:rsidR="00896EC5" w:rsidRPr="00A573A4">
              <w:rPr>
                <w:rStyle w:val="Hyperlink"/>
              </w:rPr>
              <w:t>16.</w:t>
            </w:r>
            <w:r w:rsidR="00896EC5">
              <w:rPr>
                <w:rFonts w:asciiTheme="minorHAnsi" w:eastAsiaTheme="minorEastAsia" w:hAnsiTheme="minorHAnsi" w:cstheme="minorBidi"/>
                <w:b w:val="0"/>
                <w:kern w:val="0"/>
                <w:sz w:val="22"/>
                <w:szCs w:val="22"/>
              </w:rPr>
              <w:tab/>
            </w:r>
            <w:r w:rsidR="00896EC5" w:rsidRPr="00A573A4">
              <w:rPr>
                <w:rStyle w:val="Hyperlink"/>
              </w:rPr>
              <w:t>Συμμετοχή εταιρείας που ανήκει σε Όμιλο εταιρειών</w:t>
            </w:r>
            <w:r w:rsidR="00896EC5">
              <w:rPr>
                <w:webHidden/>
              </w:rPr>
              <w:tab/>
            </w:r>
            <w:r w:rsidR="00896EC5">
              <w:rPr>
                <w:webHidden/>
              </w:rPr>
              <w:fldChar w:fldCharType="begin"/>
            </w:r>
            <w:r w:rsidR="00896EC5">
              <w:rPr>
                <w:webHidden/>
              </w:rPr>
              <w:instrText xml:space="preserve"> PAGEREF _Toc532558069 \h </w:instrText>
            </w:r>
            <w:r w:rsidR="00896EC5">
              <w:rPr>
                <w:webHidden/>
              </w:rPr>
            </w:r>
            <w:r w:rsidR="00896EC5">
              <w:rPr>
                <w:webHidden/>
              </w:rPr>
              <w:fldChar w:fldCharType="separate"/>
            </w:r>
            <w:r w:rsidR="00083956">
              <w:rPr>
                <w:webHidden/>
              </w:rPr>
              <w:t>7</w:t>
            </w:r>
            <w:r w:rsidR="00896EC5">
              <w:rPr>
                <w:webHidden/>
              </w:rPr>
              <w:fldChar w:fldCharType="end"/>
            </w:r>
          </w:hyperlink>
        </w:p>
        <w:p w14:paraId="262D8D6E" w14:textId="77777777" w:rsidR="00896EC5" w:rsidRDefault="0079515C">
          <w:pPr>
            <w:pStyle w:val="TOC1"/>
            <w:rPr>
              <w:rFonts w:asciiTheme="minorHAnsi" w:eastAsiaTheme="minorEastAsia" w:hAnsiTheme="minorHAnsi" w:cstheme="minorBidi"/>
              <w:b w:val="0"/>
              <w:kern w:val="0"/>
              <w:sz w:val="22"/>
              <w:szCs w:val="22"/>
            </w:rPr>
          </w:pPr>
          <w:hyperlink w:anchor="_Toc532558070" w:history="1">
            <w:r w:rsidR="00896EC5" w:rsidRPr="00A573A4">
              <w:rPr>
                <w:rStyle w:val="Hyperlink"/>
              </w:rPr>
              <w:t>17.</w:t>
            </w:r>
            <w:r w:rsidR="00896EC5">
              <w:rPr>
                <w:rFonts w:asciiTheme="minorHAnsi" w:eastAsiaTheme="minorEastAsia" w:hAnsiTheme="minorHAnsi" w:cstheme="minorBidi"/>
                <w:b w:val="0"/>
                <w:kern w:val="0"/>
                <w:sz w:val="22"/>
                <w:szCs w:val="22"/>
              </w:rPr>
              <w:tab/>
            </w:r>
            <w:r w:rsidR="00896EC5" w:rsidRPr="00A573A4">
              <w:rPr>
                <w:rStyle w:val="Hyperlink"/>
              </w:rPr>
              <w:t>Συμμετοχή χωρίς εγγυητική επιστολή</w:t>
            </w:r>
            <w:r w:rsidR="00896EC5">
              <w:rPr>
                <w:webHidden/>
              </w:rPr>
              <w:tab/>
            </w:r>
            <w:r w:rsidR="00896EC5">
              <w:rPr>
                <w:webHidden/>
              </w:rPr>
              <w:fldChar w:fldCharType="begin"/>
            </w:r>
            <w:r w:rsidR="00896EC5">
              <w:rPr>
                <w:webHidden/>
              </w:rPr>
              <w:instrText xml:space="preserve"> PAGEREF _Toc532558070 \h </w:instrText>
            </w:r>
            <w:r w:rsidR="00896EC5">
              <w:rPr>
                <w:webHidden/>
              </w:rPr>
            </w:r>
            <w:r w:rsidR="00896EC5">
              <w:rPr>
                <w:webHidden/>
              </w:rPr>
              <w:fldChar w:fldCharType="separate"/>
            </w:r>
            <w:r w:rsidR="00083956">
              <w:rPr>
                <w:webHidden/>
              </w:rPr>
              <w:t>7</w:t>
            </w:r>
            <w:r w:rsidR="00896EC5">
              <w:rPr>
                <w:webHidden/>
              </w:rPr>
              <w:fldChar w:fldCharType="end"/>
            </w:r>
          </w:hyperlink>
        </w:p>
        <w:p w14:paraId="3C9784AF" w14:textId="77777777" w:rsidR="00896EC5" w:rsidRDefault="0079515C">
          <w:pPr>
            <w:pStyle w:val="TOC1"/>
            <w:rPr>
              <w:rFonts w:asciiTheme="minorHAnsi" w:eastAsiaTheme="minorEastAsia" w:hAnsiTheme="minorHAnsi" w:cstheme="minorBidi"/>
              <w:b w:val="0"/>
              <w:kern w:val="0"/>
              <w:sz w:val="22"/>
              <w:szCs w:val="22"/>
            </w:rPr>
          </w:pPr>
          <w:hyperlink w:anchor="_Toc532558071" w:history="1">
            <w:r w:rsidR="00896EC5" w:rsidRPr="00A573A4">
              <w:rPr>
                <w:rStyle w:val="Hyperlink"/>
              </w:rPr>
              <w:t>18.</w:t>
            </w:r>
            <w:r w:rsidR="00896EC5">
              <w:rPr>
                <w:rFonts w:asciiTheme="minorHAnsi" w:eastAsiaTheme="minorEastAsia" w:hAnsiTheme="minorHAnsi" w:cstheme="minorBidi"/>
                <w:b w:val="0"/>
                <w:kern w:val="0"/>
                <w:sz w:val="22"/>
                <w:szCs w:val="22"/>
              </w:rPr>
              <w:tab/>
            </w:r>
            <w:r w:rsidR="00896EC5" w:rsidRPr="00A573A4">
              <w:rPr>
                <w:rStyle w:val="Hyperlink"/>
              </w:rPr>
              <w:t>Συμμετοχή κατόχου αδείας προμήθειας</w:t>
            </w:r>
            <w:r w:rsidR="00896EC5">
              <w:rPr>
                <w:webHidden/>
              </w:rPr>
              <w:tab/>
            </w:r>
            <w:r w:rsidR="00896EC5">
              <w:rPr>
                <w:webHidden/>
              </w:rPr>
              <w:fldChar w:fldCharType="begin"/>
            </w:r>
            <w:r w:rsidR="00896EC5">
              <w:rPr>
                <w:webHidden/>
              </w:rPr>
              <w:instrText xml:space="preserve"> PAGEREF _Toc532558071 \h </w:instrText>
            </w:r>
            <w:r w:rsidR="00896EC5">
              <w:rPr>
                <w:webHidden/>
              </w:rPr>
            </w:r>
            <w:r w:rsidR="00896EC5">
              <w:rPr>
                <w:webHidden/>
              </w:rPr>
              <w:fldChar w:fldCharType="separate"/>
            </w:r>
            <w:r w:rsidR="00083956">
              <w:rPr>
                <w:webHidden/>
              </w:rPr>
              <w:t>8</w:t>
            </w:r>
            <w:r w:rsidR="00896EC5">
              <w:rPr>
                <w:webHidden/>
              </w:rPr>
              <w:fldChar w:fldCharType="end"/>
            </w:r>
          </w:hyperlink>
        </w:p>
        <w:p w14:paraId="1BCA119B" w14:textId="77777777" w:rsidR="00896EC5" w:rsidRDefault="0079515C">
          <w:pPr>
            <w:pStyle w:val="TOC1"/>
            <w:rPr>
              <w:rFonts w:asciiTheme="minorHAnsi" w:eastAsiaTheme="minorEastAsia" w:hAnsiTheme="minorHAnsi" w:cstheme="minorBidi"/>
              <w:b w:val="0"/>
              <w:kern w:val="0"/>
              <w:sz w:val="22"/>
              <w:szCs w:val="22"/>
            </w:rPr>
          </w:pPr>
          <w:hyperlink w:anchor="_Toc532558072" w:history="1">
            <w:r w:rsidR="00896EC5" w:rsidRPr="00A573A4">
              <w:rPr>
                <w:rStyle w:val="Hyperlink"/>
              </w:rPr>
              <w:t>19.</w:t>
            </w:r>
            <w:r w:rsidR="00896EC5">
              <w:rPr>
                <w:rFonts w:asciiTheme="minorHAnsi" w:eastAsiaTheme="minorEastAsia" w:hAnsiTheme="minorHAnsi" w:cstheme="minorBidi"/>
                <w:b w:val="0"/>
                <w:kern w:val="0"/>
                <w:sz w:val="22"/>
                <w:szCs w:val="22"/>
              </w:rPr>
              <w:tab/>
            </w:r>
            <w:r w:rsidR="00896EC5" w:rsidRPr="00A573A4">
              <w:rPr>
                <w:rStyle w:val="Hyperlink"/>
              </w:rPr>
              <w:t>Απώλεια σύνδεσης με το σύστημα (1)</w:t>
            </w:r>
            <w:r w:rsidR="00896EC5">
              <w:rPr>
                <w:webHidden/>
              </w:rPr>
              <w:tab/>
            </w:r>
            <w:r w:rsidR="00896EC5">
              <w:rPr>
                <w:webHidden/>
              </w:rPr>
              <w:fldChar w:fldCharType="begin"/>
            </w:r>
            <w:r w:rsidR="00896EC5">
              <w:rPr>
                <w:webHidden/>
              </w:rPr>
              <w:instrText xml:space="preserve"> PAGEREF _Toc532558072 \h </w:instrText>
            </w:r>
            <w:r w:rsidR="00896EC5">
              <w:rPr>
                <w:webHidden/>
              </w:rPr>
            </w:r>
            <w:r w:rsidR="00896EC5">
              <w:rPr>
                <w:webHidden/>
              </w:rPr>
              <w:fldChar w:fldCharType="separate"/>
            </w:r>
            <w:r w:rsidR="00083956">
              <w:rPr>
                <w:webHidden/>
              </w:rPr>
              <w:t>8</w:t>
            </w:r>
            <w:r w:rsidR="00896EC5">
              <w:rPr>
                <w:webHidden/>
              </w:rPr>
              <w:fldChar w:fldCharType="end"/>
            </w:r>
          </w:hyperlink>
        </w:p>
        <w:p w14:paraId="32122D98" w14:textId="77777777" w:rsidR="00896EC5" w:rsidRDefault="0079515C">
          <w:pPr>
            <w:pStyle w:val="TOC1"/>
            <w:rPr>
              <w:rFonts w:asciiTheme="minorHAnsi" w:eastAsiaTheme="minorEastAsia" w:hAnsiTheme="minorHAnsi" w:cstheme="minorBidi"/>
              <w:b w:val="0"/>
              <w:kern w:val="0"/>
              <w:sz w:val="22"/>
              <w:szCs w:val="22"/>
            </w:rPr>
          </w:pPr>
          <w:hyperlink w:anchor="_Toc532558073" w:history="1">
            <w:r w:rsidR="00896EC5" w:rsidRPr="00A573A4">
              <w:rPr>
                <w:rStyle w:val="Hyperlink"/>
              </w:rPr>
              <w:t>20.</w:t>
            </w:r>
            <w:r w:rsidR="00896EC5">
              <w:rPr>
                <w:rFonts w:asciiTheme="minorHAnsi" w:eastAsiaTheme="minorEastAsia" w:hAnsiTheme="minorHAnsi" w:cstheme="minorBidi"/>
                <w:b w:val="0"/>
                <w:kern w:val="0"/>
                <w:sz w:val="22"/>
                <w:szCs w:val="22"/>
              </w:rPr>
              <w:tab/>
            </w:r>
            <w:r w:rsidR="00896EC5" w:rsidRPr="00A573A4">
              <w:rPr>
                <w:rStyle w:val="Hyperlink"/>
              </w:rPr>
              <w:t>Απώλεια σύνδεσης με το σύστημα (2)</w:t>
            </w:r>
            <w:r w:rsidR="00896EC5">
              <w:rPr>
                <w:webHidden/>
              </w:rPr>
              <w:tab/>
            </w:r>
            <w:r w:rsidR="00896EC5">
              <w:rPr>
                <w:webHidden/>
              </w:rPr>
              <w:fldChar w:fldCharType="begin"/>
            </w:r>
            <w:r w:rsidR="00896EC5">
              <w:rPr>
                <w:webHidden/>
              </w:rPr>
              <w:instrText xml:space="preserve"> PAGEREF _Toc532558073 \h </w:instrText>
            </w:r>
            <w:r w:rsidR="00896EC5">
              <w:rPr>
                <w:webHidden/>
              </w:rPr>
            </w:r>
            <w:r w:rsidR="00896EC5">
              <w:rPr>
                <w:webHidden/>
              </w:rPr>
              <w:fldChar w:fldCharType="separate"/>
            </w:r>
            <w:r w:rsidR="00083956">
              <w:rPr>
                <w:webHidden/>
              </w:rPr>
              <w:t>8</w:t>
            </w:r>
            <w:r w:rsidR="00896EC5">
              <w:rPr>
                <w:webHidden/>
              </w:rPr>
              <w:fldChar w:fldCharType="end"/>
            </w:r>
          </w:hyperlink>
        </w:p>
        <w:p w14:paraId="7E6BE23A" w14:textId="77777777" w:rsidR="00896EC5" w:rsidRDefault="0079515C">
          <w:pPr>
            <w:pStyle w:val="TOC1"/>
            <w:rPr>
              <w:rFonts w:asciiTheme="minorHAnsi" w:eastAsiaTheme="minorEastAsia" w:hAnsiTheme="minorHAnsi" w:cstheme="minorBidi"/>
              <w:b w:val="0"/>
              <w:kern w:val="0"/>
              <w:sz w:val="22"/>
              <w:szCs w:val="22"/>
            </w:rPr>
          </w:pPr>
          <w:hyperlink w:anchor="_Toc532558074" w:history="1">
            <w:r w:rsidR="00896EC5" w:rsidRPr="00A573A4">
              <w:rPr>
                <w:rStyle w:val="Hyperlink"/>
              </w:rPr>
              <w:t>21.</w:t>
            </w:r>
            <w:r w:rsidR="00896EC5">
              <w:rPr>
                <w:rFonts w:asciiTheme="minorHAnsi" w:eastAsiaTheme="minorEastAsia" w:hAnsiTheme="minorHAnsi" w:cstheme="minorBidi"/>
                <w:b w:val="0"/>
                <w:kern w:val="0"/>
                <w:sz w:val="22"/>
                <w:szCs w:val="22"/>
              </w:rPr>
              <w:tab/>
            </w:r>
            <w:r w:rsidR="00896EC5" w:rsidRPr="00A573A4">
              <w:rPr>
                <w:rStyle w:val="Hyperlink"/>
              </w:rPr>
              <w:t>Βλάβη συστήματος Δημοπρασίας</w:t>
            </w:r>
            <w:r w:rsidR="00896EC5">
              <w:rPr>
                <w:webHidden/>
              </w:rPr>
              <w:tab/>
            </w:r>
            <w:r w:rsidR="00896EC5">
              <w:rPr>
                <w:webHidden/>
              </w:rPr>
              <w:fldChar w:fldCharType="begin"/>
            </w:r>
            <w:r w:rsidR="00896EC5">
              <w:rPr>
                <w:webHidden/>
              </w:rPr>
              <w:instrText xml:space="preserve"> PAGEREF _Toc532558074 \h </w:instrText>
            </w:r>
            <w:r w:rsidR="00896EC5">
              <w:rPr>
                <w:webHidden/>
              </w:rPr>
            </w:r>
            <w:r w:rsidR="00896EC5">
              <w:rPr>
                <w:webHidden/>
              </w:rPr>
              <w:fldChar w:fldCharType="separate"/>
            </w:r>
            <w:r w:rsidR="00083956">
              <w:rPr>
                <w:webHidden/>
              </w:rPr>
              <w:t>8</w:t>
            </w:r>
            <w:r w:rsidR="00896EC5">
              <w:rPr>
                <w:webHidden/>
              </w:rPr>
              <w:fldChar w:fldCharType="end"/>
            </w:r>
          </w:hyperlink>
        </w:p>
        <w:p w14:paraId="0BD2CC40" w14:textId="77777777" w:rsidR="00896EC5" w:rsidRDefault="0079515C">
          <w:pPr>
            <w:pStyle w:val="TOC1"/>
            <w:rPr>
              <w:rFonts w:asciiTheme="minorHAnsi" w:eastAsiaTheme="minorEastAsia" w:hAnsiTheme="minorHAnsi" w:cstheme="minorBidi"/>
              <w:b w:val="0"/>
              <w:kern w:val="0"/>
              <w:sz w:val="22"/>
              <w:szCs w:val="22"/>
            </w:rPr>
          </w:pPr>
          <w:hyperlink w:anchor="_Toc532558075" w:history="1">
            <w:r w:rsidR="00896EC5" w:rsidRPr="00A573A4">
              <w:rPr>
                <w:rStyle w:val="Hyperlink"/>
              </w:rPr>
              <w:t>22.</w:t>
            </w:r>
            <w:r w:rsidR="00896EC5">
              <w:rPr>
                <w:rFonts w:asciiTheme="minorHAnsi" w:eastAsiaTheme="minorEastAsia" w:hAnsiTheme="minorHAnsi" w:cstheme="minorBidi"/>
                <w:b w:val="0"/>
                <w:kern w:val="0"/>
                <w:sz w:val="22"/>
                <w:szCs w:val="22"/>
              </w:rPr>
              <w:tab/>
            </w:r>
            <w:r w:rsidR="00896EC5" w:rsidRPr="00A573A4">
              <w:rPr>
                <w:rStyle w:val="Hyperlink"/>
              </w:rPr>
              <w:t>Μπορώ να έχω πρόσβαση σε στοιχεία των υπολοίπων συμμετεχόντων;</w:t>
            </w:r>
            <w:r w:rsidR="00896EC5">
              <w:rPr>
                <w:webHidden/>
              </w:rPr>
              <w:tab/>
            </w:r>
            <w:r w:rsidR="00896EC5">
              <w:rPr>
                <w:webHidden/>
              </w:rPr>
              <w:fldChar w:fldCharType="begin"/>
            </w:r>
            <w:r w:rsidR="00896EC5">
              <w:rPr>
                <w:webHidden/>
              </w:rPr>
              <w:instrText xml:space="preserve"> PAGEREF _Toc532558075 \h </w:instrText>
            </w:r>
            <w:r w:rsidR="00896EC5">
              <w:rPr>
                <w:webHidden/>
              </w:rPr>
            </w:r>
            <w:r w:rsidR="00896EC5">
              <w:rPr>
                <w:webHidden/>
              </w:rPr>
              <w:fldChar w:fldCharType="separate"/>
            </w:r>
            <w:r w:rsidR="00083956">
              <w:rPr>
                <w:webHidden/>
              </w:rPr>
              <w:t>9</w:t>
            </w:r>
            <w:r w:rsidR="00896EC5">
              <w:rPr>
                <w:webHidden/>
              </w:rPr>
              <w:fldChar w:fldCharType="end"/>
            </w:r>
          </w:hyperlink>
        </w:p>
        <w:p w14:paraId="30F26C6C" w14:textId="77777777" w:rsidR="00896EC5" w:rsidRDefault="0079515C">
          <w:pPr>
            <w:pStyle w:val="TOC1"/>
            <w:rPr>
              <w:rFonts w:asciiTheme="minorHAnsi" w:eastAsiaTheme="minorEastAsia" w:hAnsiTheme="minorHAnsi" w:cstheme="minorBidi"/>
              <w:b w:val="0"/>
              <w:kern w:val="0"/>
              <w:sz w:val="22"/>
              <w:szCs w:val="22"/>
            </w:rPr>
          </w:pPr>
          <w:hyperlink w:anchor="_Toc532558076" w:history="1">
            <w:r w:rsidR="00896EC5" w:rsidRPr="00A573A4">
              <w:rPr>
                <w:rStyle w:val="Hyperlink"/>
              </w:rPr>
              <w:t>23.</w:t>
            </w:r>
            <w:r w:rsidR="00896EC5">
              <w:rPr>
                <w:rFonts w:asciiTheme="minorHAnsi" w:eastAsiaTheme="minorEastAsia" w:hAnsiTheme="minorHAnsi" w:cstheme="minorBidi"/>
                <w:b w:val="0"/>
                <w:kern w:val="0"/>
                <w:sz w:val="22"/>
                <w:szCs w:val="22"/>
              </w:rPr>
              <w:tab/>
            </w:r>
            <w:r w:rsidR="00896EC5" w:rsidRPr="00A573A4">
              <w:rPr>
                <w:rStyle w:val="Hyperlink"/>
              </w:rPr>
              <w:t>Ποια είναι τα κριτήρια ελέγχου μιας προσφοράς και με τί προτεραιότητα ελέγχονται;</w:t>
            </w:r>
            <w:r w:rsidR="00896EC5">
              <w:rPr>
                <w:webHidden/>
              </w:rPr>
              <w:tab/>
            </w:r>
            <w:r w:rsidR="00896EC5">
              <w:rPr>
                <w:webHidden/>
              </w:rPr>
              <w:fldChar w:fldCharType="begin"/>
            </w:r>
            <w:r w:rsidR="00896EC5">
              <w:rPr>
                <w:webHidden/>
              </w:rPr>
              <w:instrText xml:space="preserve"> PAGEREF _Toc532558076 \h </w:instrText>
            </w:r>
            <w:r w:rsidR="00896EC5">
              <w:rPr>
                <w:webHidden/>
              </w:rPr>
            </w:r>
            <w:r w:rsidR="00896EC5">
              <w:rPr>
                <w:webHidden/>
              </w:rPr>
              <w:fldChar w:fldCharType="separate"/>
            </w:r>
            <w:r w:rsidR="00083956">
              <w:rPr>
                <w:webHidden/>
              </w:rPr>
              <w:t>9</w:t>
            </w:r>
            <w:r w:rsidR="00896EC5">
              <w:rPr>
                <w:webHidden/>
              </w:rPr>
              <w:fldChar w:fldCharType="end"/>
            </w:r>
          </w:hyperlink>
        </w:p>
        <w:p w14:paraId="5F363569" w14:textId="77777777" w:rsidR="00896EC5" w:rsidRDefault="0079515C">
          <w:pPr>
            <w:pStyle w:val="TOC1"/>
            <w:rPr>
              <w:rFonts w:asciiTheme="minorHAnsi" w:eastAsiaTheme="minorEastAsia" w:hAnsiTheme="minorHAnsi" w:cstheme="minorBidi"/>
              <w:b w:val="0"/>
              <w:kern w:val="0"/>
              <w:sz w:val="22"/>
              <w:szCs w:val="22"/>
            </w:rPr>
          </w:pPr>
          <w:hyperlink w:anchor="_Toc532558077" w:history="1">
            <w:r w:rsidR="00896EC5" w:rsidRPr="00A573A4">
              <w:rPr>
                <w:rStyle w:val="Hyperlink"/>
              </w:rPr>
              <w:t>24.</w:t>
            </w:r>
            <w:r w:rsidR="00896EC5">
              <w:rPr>
                <w:rFonts w:asciiTheme="minorHAnsi" w:eastAsiaTheme="minorEastAsia" w:hAnsiTheme="minorHAnsi" w:cstheme="minorBidi"/>
                <w:b w:val="0"/>
                <w:kern w:val="0"/>
                <w:sz w:val="22"/>
                <w:szCs w:val="22"/>
              </w:rPr>
              <w:tab/>
            </w:r>
            <w:r w:rsidR="00896EC5" w:rsidRPr="00A573A4">
              <w:rPr>
                <w:rStyle w:val="Hyperlink"/>
              </w:rPr>
              <w:t>Ποια μπορεί να είναι η τιμή της πρώτης προσφοράς που θα υποβάλλω;</w:t>
            </w:r>
            <w:r w:rsidR="00896EC5">
              <w:rPr>
                <w:webHidden/>
              </w:rPr>
              <w:tab/>
            </w:r>
            <w:r w:rsidR="00896EC5">
              <w:rPr>
                <w:webHidden/>
              </w:rPr>
              <w:fldChar w:fldCharType="begin"/>
            </w:r>
            <w:r w:rsidR="00896EC5">
              <w:rPr>
                <w:webHidden/>
              </w:rPr>
              <w:instrText xml:space="preserve"> PAGEREF _Toc532558077 \h </w:instrText>
            </w:r>
            <w:r w:rsidR="00896EC5">
              <w:rPr>
                <w:webHidden/>
              </w:rPr>
            </w:r>
            <w:r w:rsidR="00896EC5">
              <w:rPr>
                <w:webHidden/>
              </w:rPr>
              <w:fldChar w:fldCharType="separate"/>
            </w:r>
            <w:r w:rsidR="00083956">
              <w:rPr>
                <w:webHidden/>
              </w:rPr>
              <w:t>9</w:t>
            </w:r>
            <w:r w:rsidR="00896EC5">
              <w:rPr>
                <w:webHidden/>
              </w:rPr>
              <w:fldChar w:fldCharType="end"/>
            </w:r>
          </w:hyperlink>
        </w:p>
        <w:p w14:paraId="3DABF69B" w14:textId="77777777" w:rsidR="00896EC5" w:rsidRDefault="0079515C">
          <w:pPr>
            <w:pStyle w:val="TOC1"/>
            <w:rPr>
              <w:rFonts w:asciiTheme="minorHAnsi" w:eastAsiaTheme="minorEastAsia" w:hAnsiTheme="minorHAnsi" w:cstheme="minorBidi"/>
              <w:b w:val="0"/>
              <w:kern w:val="0"/>
              <w:sz w:val="22"/>
              <w:szCs w:val="22"/>
            </w:rPr>
          </w:pPr>
          <w:hyperlink w:anchor="_Toc532558078" w:history="1">
            <w:r w:rsidR="00896EC5" w:rsidRPr="00A573A4">
              <w:rPr>
                <w:rStyle w:val="Hyperlink"/>
              </w:rPr>
              <w:t>25.</w:t>
            </w:r>
            <w:r w:rsidR="00896EC5">
              <w:rPr>
                <w:rFonts w:asciiTheme="minorHAnsi" w:eastAsiaTheme="minorEastAsia" w:hAnsiTheme="minorHAnsi" w:cstheme="minorBidi"/>
                <w:b w:val="0"/>
                <w:kern w:val="0"/>
                <w:sz w:val="22"/>
                <w:szCs w:val="22"/>
              </w:rPr>
              <w:tab/>
            </w:r>
            <w:r w:rsidR="00896EC5" w:rsidRPr="00A573A4">
              <w:rPr>
                <w:rStyle w:val="Hyperlink"/>
              </w:rPr>
              <w:t>Μπορώ να δώσω νέα προσφορά όπου η ποσότητα θα είναι μικρότερη από αυτή που είναι ήδη δεσμευμένη σε εμένα;</w:t>
            </w:r>
            <w:r w:rsidR="00896EC5">
              <w:rPr>
                <w:webHidden/>
              </w:rPr>
              <w:tab/>
            </w:r>
            <w:r w:rsidR="00896EC5">
              <w:rPr>
                <w:webHidden/>
              </w:rPr>
              <w:fldChar w:fldCharType="begin"/>
            </w:r>
            <w:r w:rsidR="00896EC5">
              <w:rPr>
                <w:webHidden/>
              </w:rPr>
              <w:instrText xml:space="preserve"> PAGEREF _Toc532558078 \h </w:instrText>
            </w:r>
            <w:r w:rsidR="00896EC5">
              <w:rPr>
                <w:webHidden/>
              </w:rPr>
            </w:r>
            <w:r w:rsidR="00896EC5">
              <w:rPr>
                <w:webHidden/>
              </w:rPr>
              <w:fldChar w:fldCharType="separate"/>
            </w:r>
            <w:r w:rsidR="00083956">
              <w:rPr>
                <w:webHidden/>
              </w:rPr>
              <w:t>9</w:t>
            </w:r>
            <w:r w:rsidR="00896EC5">
              <w:rPr>
                <w:webHidden/>
              </w:rPr>
              <w:fldChar w:fldCharType="end"/>
            </w:r>
          </w:hyperlink>
        </w:p>
        <w:p w14:paraId="09205CA6" w14:textId="77777777" w:rsidR="00896EC5" w:rsidRDefault="0079515C">
          <w:pPr>
            <w:pStyle w:val="TOC1"/>
            <w:rPr>
              <w:rFonts w:asciiTheme="minorHAnsi" w:eastAsiaTheme="minorEastAsia" w:hAnsiTheme="minorHAnsi" w:cstheme="minorBidi"/>
              <w:b w:val="0"/>
              <w:kern w:val="0"/>
              <w:sz w:val="22"/>
              <w:szCs w:val="22"/>
            </w:rPr>
          </w:pPr>
          <w:hyperlink w:anchor="_Toc532558079" w:history="1">
            <w:r w:rsidR="00896EC5" w:rsidRPr="00A573A4">
              <w:rPr>
                <w:rStyle w:val="Hyperlink"/>
              </w:rPr>
              <w:t>26.</w:t>
            </w:r>
            <w:r w:rsidR="00896EC5">
              <w:rPr>
                <w:rFonts w:asciiTheme="minorHAnsi" w:eastAsiaTheme="minorEastAsia" w:hAnsiTheme="minorHAnsi" w:cstheme="minorBidi"/>
                <w:b w:val="0"/>
                <w:kern w:val="0"/>
                <w:sz w:val="22"/>
                <w:szCs w:val="22"/>
              </w:rPr>
              <w:tab/>
            </w:r>
            <w:r w:rsidR="00896EC5" w:rsidRPr="00A573A4">
              <w:rPr>
                <w:rStyle w:val="Hyperlink"/>
              </w:rPr>
              <w:t>Αν δύο συμμετέχοντες δώσουν από μία προσφορά που θα περιλαμβάνει ίδια ποσότητα και ίδια τιμή, ποιά από τις εν λόγω προσφορές θεωρείται καλύτερη;</w:t>
            </w:r>
            <w:r w:rsidR="00896EC5">
              <w:rPr>
                <w:webHidden/>
              </w:rPr>
              <w:tab/>
            </w:r>
            <w:r w:rsidR="00896EC5">
              <w:rPr>
                <w:webHidden/>
              </w:rPr>
              <w:fldChar w:fldCharType="begin"/>
            </w:r>
            <w:r w:rsidR="00896EC5">
              <w:rPr>
                <w:webHidden/>
              </w:rPr>
              <w:instrText xml:space="preserve"> PAGEREF _Toc532558079 \h </w:instrText>
            </w:r>
            <w:r w:rsidR="00896EC5">
              <w:rPr>
                <w:webHidden/>
              </w:rPr>
            </w:r>
            <w:r w:rsidR="00896EC5">
              <w:rPr>
                <w:webHidden/>
              </w:rPr>
              <w:fldChar w:fldCharType="separate"/>
            </w:r>
            <w:r w:rsidR="00083956">
              <w:rPr>
                <w:webHidden/>
              </w:rPr>
              <w:t>9</w:t>
            </w:r>
            <w:r w:rsidR="00896EC5">
              <w:rPr>
                <w:webHidden/>
              </w:rPr>
              <w:fldChar w:fldCharType="end"/>
            </w:r>
          </w:hyperlink>
        </w:p>
        <w:p w14:paraId="398EF298" w14:textId="77777777" w:rsidR="00896EC5" w:rsidRDefault="0079515C">
          <w:pPr>
            <w:pStyle w:val="TOC1"/>
            <w:rPr>
              <w:rFonts w:asciiTheme="minorHAnsi" w:eastAsiaTheme="minorEastAsia" w:hAnsiTheme="minorHAnsi" w:cstheme="minorBidi"/>
              <w:b w:val="0"/>
              <w:kern w:val="0"/>
              <w:sz w:val="22"/>
              <w:szCs w:val="22"/>
            </w:rPr>
          </w:pPr>
          <w:hyperlink w:anchor="_Toc532558080" w:history="1">
            <w:r w:rsidR="00896EC5" w:rsidRPr="00A573A4">
              <w:rPr>
                <w:rStyle w:val="Hyperlink"/>
              </w:rPr>
              <w:t>27.</w:t>
            </w:r>
            <w:r w:rsidR="00896EC5">
              <w:rPr>
                <w:rFonts w:asciiTheme="minorHAnsi" w:eastAsiaTheme="minorEastAsia" w:hAnsiTheme="minorHAnsi" w:cstheme="minorBidi"/>
                <w:b w:val="0"/>
                <w:kern w:val="0"/>
                <w:sz w:val="22"/>
                <w:szCs w:val="22"/>
              </w:rPr>
              <w:tab/>
            </w:r>
            <w:r w:rsidR="00896EC5" w:rsidRPr="00A573A4">
              <w:rPr>
                <w:rStyle w:val="Hyperlink"/>
              </w:rPr>
              <w:t>Η προσφορά μου «Έγινε Αποδεκτή». Αυτό σημαίνει ότι έχω σίγουρα δεσμεύσει όλη την ποσότητα που υπέβαλα ως προσφορά;</w:t>
            </w:r>
            <w:r w:rsidR="00896EC5">
              <w:rPr>
                <w:webHidden/>
              </w:rPr>
              <w:tab/>
            </w:r>
            <w:r w:rsidR="00896EC5">
              <w:rPr>
                <w:webHidden/>
              </w:rPr>
              <w:fldChar w:fldCharType="begin"/>
            </w:r>
            <w:r w:rsidR="00896EC5">
              <w:rPr>
                <w:webHidden/>
              </w:rPr>
              <w:instrText xml:space="preserve"> PAGEREF _Toc532558080 \h </w:instrText>
            </w:r>
            <w:r w:rsidR="00896EC5">
              <w:rPr>
                <w:webHidden/>
              </w:rPr>
            </w:r>
            <w:r w:rsidR="00896EC5">
              <w:rPr>
                <w:webHidden/>
              </w:rPr>
              <w:fldChar w:fldCharType="separate"/>
            </w:r>
            <w:r w:rsidR="00083956">
              <w:rPr>
                <w:webHidden/>
              </w:rPr>
              <w:t>9</w:t>
            </w:r>
            <w:r w:rsidR="00896EC5">
              <w:rPr>
                <w:webHidden/>
              </w:rPr>
              <w:fldChar w:fldCharType="end"/>
            </w:r>
          </w:hyperlink>
        </w:p>
        <w:p w14:paraId="3BFD8417" w14:textId="77777777" w:rsidR="00896EC5" w:rsidRDefault="0079515C">
          <w:pPr>
            <w:pStyle w:val="TOC1"/>
            <w:rPr>
              <w:rFonts w:asciiTheme="minorHAnsi" w:eastAsiaTheme="minorEastAsia" w:hAnsiTheme="minorHAnsi" w:cstheme="minorBidi"/>
              <w:b w:val="0"/>
              <w:kern w:val="0"/>
              <w:sz w:val="22"/>
              <w:szCs w:val="22"/>
            </w:rPr>
          </w:pPr>
          <w:hyperlink w:anchor="_Toc532558081" w:history="1">
            <w:r w:rsidR="00896EC5" w:rsidRPr="00A573A4">
              <w:rPr>
                <w:rStyle w:val="Hyperlink"/>
              </w:rPr>
              <w:t>28.</w:t>
            </w:r>
            <w:r w:rsidR="00896EC5">
              <w:rPr>
                <w:rFonts w:asciiTheme="minorHAnsi" w:eastAsiaTheme="minorEastAsia" w:hAnsiTheme="minorHAnsi" w:cstheme="minorBidi"/>
                <w:b w:val="0"/>
                <w:kern w:val="0"/>
                <w:sz w:val="22"/>
                <w:szCs w:val="22"/>
              </w:rPr>
              <w:tab/>
            </w:r>
            <w:r w:rsidR="00896EC5" w:rsidRPr="00A573A4">
              <w:rPr>
                <w:rStyle w:val="Hyperlink"/>
              </w:rPr>
              <w:t>Η προσφορά μου απορρίφθηκε. Τι πρέπει να κάνω;</w:t>
            </w:r>
            <w:r w:rsidR="00896EC5">
              <w:rPr>
                <w:webHidden/>
              </w:rPr>
              <w:tab/>
            </w:r>
            <w:r w:rsidR="00896EC5">
              <w:rPr>
                <w:webHidden/>
              </w:rPr>
              <w:fldChar w:fldCharType="begin"/>
            </w:r>
            <w:r w:rsidR="00896EC5">
              <w:rPr>
                <w:webHidden/>
              </w:rPr>
              <w:instrText xml:space="preserve"> PAGEREF _Toc532558081 \h </w:instrText>
            </w:r>
            <w:r w:rsidR="00896EC5">
              <w:rPr>
                <w:webHidden/>
              </w:rPr>
            </w:r>
            <w:r w:rsidR="00896EC5">
              <w:rPr>
                <w:webHidden/>
              </w:rPr>
              <w:fldChar w:fldCharType="separate"/>
            </w:r>
            <w:r w:rsidR="00083956">
              <w:rPr>
                <w:webHidden/>
              </w:rPr>
              <w:t>10</w:t>
            </w:r>
            <w:r w:rsidR="00896EC5">
              <w:rPr>
                <w:webHidden/>
              </w:rPr>
              <w:fldChar w:fldCharType="end"/>
            </w:r>
          </w:hyperlink>
        </w:p>
        <w:p w14:paraId="07C13C27" w14:textId="77777777" w:rsidR="00896EC5" w:rsidRDefault="0079515C">
          <w:pPr>
            <w:pStyle w:val="TOC1"/>
            <w:rPr>
              <w:rFonts w:asciiTheme="minorHAnsi" w:eastAsiaTheme="minorEastAsia" w:hAnsiTheme="minorHAnsi" w:cstheme="minorBidi"/>
              <w:b w:val="0"/>
              <w:kern w:val="0"/>
              <w:sz w:val="22"/>
              <w:szCs w:val="22"/>
            </w:rPr>
          </w:pPr>
          <w:hyperlink w:anchor="_Toc532558082" w:history="1">
            <w:r w:rsidR="00896EC5" w:rsidRPr="00A573A4">
              <w:rPr>
                <w:rStyle w:val="Hyperlink"/>
                <w:bCs/>
                <w:iCs/>
              </w:rPr>
              <w:t>29.</w:t>
            </w:r>
            <w:r w:rsidR="00896EC5">
              <w:rPr>
                <w:rFonts w:asciiTheme="minorHAnsi" w:eastAsiaTheme="minorEastAsia" w:hAnsiTheme="minorHAnsi" w:cstheme="minorBidi"/>
                <w:b w:val="0"/>
                <w:kern w:val="0"/>
                <w:sz w:val="22"/>
                <w:szCs w:val="22"/>
              </w:rPr>
              <w:tab/>
            </w:r>
            <w:r w:rsidR="00896EC5" w:rsidRPr="00A573A4">
              <w:rPr>
                <w:rStyle w:val="Hyperlink"/>
              </w:rPr>
              <w:t>Από τη στιγμή που μου δεσμεύθηκε κάποια ποσότητα, σημαίνει ότι</w:t>
            </w:r>
            <w:r w:rsidR="00896EC5" w:rsidRPr="00A573A4">
              <w:rPr>
                <w:rStyle w:val="Hyperlink"/>
                <w:bCs/>
                <w:i/>
                <w:iCs/>
              </w:rPr>
              <w:t xml:space="preserve"> </w:t>
            </w:r>
            <w:r w:rsidR="00896EC5" w:rsidRPr="00A573A4">
              <w:rPr>
                <w:rStyle w:val="Hyperlink"/>
                <w:bCs/>
                <w:iCs/>
              </w:rPr>
              <w:t>είναι πλέον δική μου;</w:t>
            </w:r>
            <w:r w:rsidR="00896EC5">
              <w:rPr>
                <w:webHidden/>
              </w:rPr>
              <w:tab/>
            </w:r>
            <w:r w:rsidR="00896EC5">
              <w:rPr>
                <w:webHidden/>
              </w:rPr>
              <w:fldChar w:fldCharType="begin"/>
            </w:r>
            <w:r w:rsidR="00896EC5">
              <w:rPr>
                <w:webHidden/>
              </w:rPr>
              <w:instrText xml:space="preserve"> PAGEREF _Toc532558082 \h </w:instrText>
            </w:r>
            <w:r w:rsidR="00896EC5">
              <w:rPr>
                <w:webHidden/>
              </w:rPr>
            </w:r>
            <w:r w:rsidR="00896EC5">
              <w:rPr>
                <w:webHidden/>
              </w:rPr>
              <w:fldChar w:fldCharType="separate"/>
            </w:r>
            <w:r w:rsidR="00083956">
              <w:rPr>
                <w:webHidden/>
              </w:rPr>
              <w:t>10</w:t>
            </w:r>
            <w:r w:rsidR="00896EC5">
              <w:rPr>
                <w:webHidden/>
              </w:rPr>
              <w:fldChar w:fldCharType="end"/>
            </w:r>
          </w:hyperlink>
        </w:p>
        <w:p w14:paraId="1B2D56D2" w14:textId="77777777" w:rsidR="00896EC5" w:rsidRDefault="0079515C">
          <w:pPr>
            <w:pStyle w:val="TOC1"/>
            <w:rPr>
              <w:rFonts w:asciiTheme="minorHAnsi" w:eastAsiaTheme="minorEastAsia" w:hAnsiTheme="minorHAnsi" w:cstheme="minorBidi"/>
              <w:b w:val="0"/>
              <w:kern w:val="0"/>
              <w:sz w:val="22"/>
              <w:szCs w:val="22"/>
            </w:rPr>
          </w:pPr>
          <w:hyperlink w:anchor="_Toc532558083" w:history="1">
            <w:r w:rsidR="00896EC5" w:rsidRPr="00A573A4">
              <w:rPr>
                <w:rStyle w:val="Hyperlink"/>
              </w:rPr>
              <w:t>30.</w:t>
            </w:r>
            <w:r w:rsidR="00896EC5">
              <w:rPr>
                <w:rFonts w:asciiTheme="minorHAnsi" w:eastAsiaTheme="minorEastAsia" w:hAnsiTheme="minorHAnsi" w:cstheme="minorBidi"/>
                <w:b w:val="0"/>
                <w:kern w:val="0"/>
                <w:sz w:val="22"/>
                <w:szCs w:val="22"/>
              </w:rPr>
              <w:tab/>
            </w:r>
            <w:r w:rsidR="00896EC5" w:rsidRPr="00A573A4">
              <w:rPr>
                <w:rStyle w:val="Hyperlink"/>
              </w:rPr>
              <w:t>Ενώ βελτίωσα την προσφορά μου σε ποσότητα, κρατώντας την ίδια τιμή προσφοράς, η προσφορά μου έγινε αποδεκτή αλλά η ποσότητα που δεσμεύθηκε είναι ίδια με αυτή που είχα προηγουμένως.</w:t>
            </w:r>
            <w:r w:rsidR="00896EC5">
              <w:rPr>
                <w:webHidden/>
              </w:rPr>
              <w:tab/>
            </w:r>
            <w:r w:rsidR="00896EC5">
              <w:rPr>
                <w:webHidden/>
              </w:rPr>
              <w:fldChar w:fldCharType="begin"/>
            </w:r>
            <w:r w:rsidR="00896EC5">
              <w:rPr>
                <w:webHidden/>
              </w:rPr>
              <w:instrText xml:space="preserve"> PAGEREF _Toc532558083 \h </w:instrText>
            </w:r>
            <w:r w:rsidR="00896EC5">
              <w:rPr>
                <w:webHidden/>
              </w:rPr>
            </w:r>
            <w:r w:rsidR="00896EC5">
              <w:rPr>
                <w:webHidden/>
              </w:rPr>
              <w:fldChar w:fldCharType="separate"/>
            </w:r>
            <w:r w:rsidR="00083956">
              <w:rPr>
                <w:webHidden/>
              </w:rPr>
              <w:t>10</w:t>
            </w:r>
            <w:r w:rsidR="00896EC5">
              <w:rPr>
                <w:webHidden/>
              </w:rPr>
              <w:fldChar w:fldCharType="end"/>
            </w:r>
          </w:hyperlink>
        </w:p>
        <w:p w14:paraId="35688809" w14:textId="77777777" w:rsidR="00896EC5" w:rsidRDefault="0079515C">
          <w:pPr>
            <w:pStyle w:val="TOC1"/>
            <w:rPr>
              <w:rFonts w:asciiTheme="minorHAnsi" w:eastAsiaTheme="minorEastAsia" w:hAnsiTheme="minorHAnsi" w:cstheme="minorBidi"/>
              <w:b w:val="0"/>
              <w:kern w:val="0"/>
              <w:sz w:val="22"/>
              <w:szCs w:val="22"/>
            </w:rPr>
          </w:pPr>
          <w:hyperlink w:anchor="_Toc532558084" w:history="1">
            <w:r w:rsidR="00896EC5" w:rsidRPr="00A573A4">
              <w:rPr>
                <w:rStyle w:val="Hyperlink"/>
              </w:rPr>
              <w:t>31.</w:t>
            </w:r>
            <w:r w:rsidR="00896EC5">
              <w:rPr>
                <w:rFonts w:asciiTheme="minorHAnsi" w:eastAsiaTheme="minorEastAsia" w:hAnsiTheme="minorHAnsi" w:cstheme="minorBidi"/>
                <w:b w:val="0"/>
                <w:kern w:val="0"/>
                <w:sz w:val="22"/>
                <w:szCs w:val="22"/>
              </w:rPr>
              <w:tab/>
            </w:r>
            <w:r w:rsidR="00896EC5" w:rsidRPr="00A573A4">
              <w:rPr>
                <w:rStyle w:val="Hyperlink"/>
              </w:rPr>
              <w:t>Μπορώ να δω ποια είναι η ποσότητα που μπορώ να κατοχυρώσω πριν υποβάλω την προσφορά μου;</w:t>
            </w:r>
            <w:r w:rsidR="00896EC5">
              <w:rPr>
                <w:webHidden/>
              </w:rPr>
              <w:tab/>
            </w:r>
            <w:r w:rsidR="00896EC5">
              <w:rPr>
                <w:webHidden/>
              </w:rPr>
              <w:fldChar w:fldCharType="begin"/>
            </w:r>
            <w:r w:rsidR="00896EC5">
              <w:rPr>
                <w:webHidden/>
              </w:rPr>
              <w:instrText xml:space="preserve"> PAGEREF _Toc532558084 \h </w:instrText>
            </w:r>
            <w:r w:rsidR="00896EC5">
              <w:rPr>
                <w:webHidden/>
              </w:rPr>
            </w:r>
            <w:r w:rsidR="00896EC5">
              <w:rPr>
                <w:webHidden/>
              </w:rPr>
              <w:fldChar w:fldCharType="separate"/>
            </w:r>
            <w:r w:rsidR="00083956">
              <w:rPr>
                <w:webHidden/>
              </w:rPr>
              <w:t>10</w:t>
            </w:r>
            <w:r w:rsidR="00896EC5">
              <w:rPr>
                <w:webHidden/>
              </w:rPr>
              <w:fldChar w:fldCharType="end"/>
            </w:r>
          </w:hyperlink>
        </w:p>
        <w:p w14:paraId="0637A1A2" w14:textId="77777777" w:rsidR="00896EC5" w:rsidRDefault="0079515C">
          <w:pPr>
            <w:pStyle w:val="TOC1"/>
            <w:rPr>
              <w:rFonts w:asciiTheme="minorHAnsi" w:eastAsiaTheme="minorEastAsia" w:hAnsiTheme="minorHAnsi" w:cstheme="minorBidi"/>
              <w:b w:val="0"/>
              <w:kern w:val="0"/>
              <w:sz w:val="22"/>
              <w:szCs w:val="22"/>
            </w:rPr>
          </w:pPr>
          <w:hyperlink w:anchor="_Toc532558085" w:history="1">
            <w:r w:rsidR="00896EC5" w:rsidRPr="00A573A4">
              <w:rPr>
                <w:rStyle w:val="Hyperlink"/>
              </w:rPr>
              <w:t>32.</w:t>
            </w:r>
            <w:r w:rsidR="00896EC5">
              <w:rPr>
                <w:rFonts w:asciiTheme="minorHAnsi" w:eastAsiaTheme="minorEastAsia" w:hAnsiTheme="minorHAnsi" w:cstheme="minorBidi"/>
                <w:b w:val="0"/>
                <w:kern w:val="0"/>
                <w:sz w:val="22"/>
                <w:szCs w:val="22"/>
              </w:rPr>
              <w:tab/>
            </w:r>
            <w:r w:rsidR="00896EC5" w:rsidRPr="00A573A4">
              <w:rPr>
                <w:rStyle w:val="Hyperlink"/>
              </w:rPr>
              <w:t>Μπορώ να δω τις προσφορές που έχω δώσει μέχρι στιγμής;</w:t>
            </w:r>
            <w:r w:rsidR="00896EC5">
              <w:rPr>
                <w:webHidden/>
              </w:rPr>
              <w:tab/>
            </w:r>
            <w:r w:rsidR="00896EC5">
              <w:rPr>
                <w:webHidden/>
              </w:rPr>
              <w:fldChar w:fldCharType="begin"/>
            </w:r>
            <w:r w:rsidR="00896EC5">
              <w:rPr>
                <w:webHidden/>
              </w:rPr>
              <w:instrText xml:space="preserve"> PAGEREF _Toc532558085 \h </w:instrText>
            </w:r>
            <w:r w:rsidR="00896EC5">
              <w:rPr>
                <w:webHidden/>
              </w:rPr>
            </w:r>
            <w:r w:rsidR="00896EC5">
              <w:rPr>
                <w:webHidden/>
              </w:rPr>
              <w:fldChar w:fldCharType="separate"/>
            </w:r>
            <w:r w:rsidR="00083956">
              <w:rPr>
                <w:webHidden/>
              </w:rPr>
              <w:t>10</w:t>
            </w:r>
            <w:r w:rsidR="00896EC5">
              <w:rPr>
                <w:webHidden/>
              </w:rPr>
              <w:fldChar w:fldCharType="end"/>
            </w:r>
          </w:hyperlink>
        </w:p>
        <w:p w14:paraId="1F406798" w14:textId="77777777" w:rsidR="00896EC5" w:rsidRDefault="0079515C">
          <w:pPr>
            <w:pStyle w:val="TOC1"/>
            <w:rPr>
              <w:rFonts w:asciiTheme="minorHAnsi" w:eastAsiaTheme="minorEastAsia" w:hAnsiTheme="minorHAnsi" w:cstheme="minorBidi"/>
              <w:b w:val="0"/>
              <w:kern w:val="0"/>
              <w:sz w:val="22"/>
              <w:szCs w:val="22"/>
            </w:rPr>
          </w:pPr>
          <w:hyperlink w:anchor="_Toc532558086" w:history="1">
            <w:r w:rsidR="00896EC5" w:rsidRPr="00A573A4">
              <w:rPr>
                <w:rStyle w:val="Hyperlink"/>
              </w:rPr>
              <w:t>33.</w:t>
            </w:r>
            <w:r w:rsidR="00896EC5">
              <w:rPr>
                <w:rFonts w:asciiTheme="minorHAnsi" w:eastAsiaTheme="minorEastAsia" w:hAnsiTheme="minorHAnsi" w:cstheme="minorBidi"/>
                <w:b w:val="0"/>
                <w:kern w:val="0"/>
                <w:sz w:val="22"/>
                <w:szCs w:val="22"/>
              </w:rPr>
              <w:tab/>
            </w:r>
            <w:r w:rsidR="00896EC5" w:rsidRPr="00A573A4">
              <w:rPr>
                <w:rStyle w:val="Hyperlink"/>
              </w:rPr>
              <w:t>Ποια θα είναι η τιμή που θα πληρώνω για την ποσότητα που θα κατακυρώσω στην Δημοπρασία;</w:t>
            </w:r>
            <w:r w:rsidR="00896EC5">
              <w:rPr>
                <w:webHidden/>
              </w:rPr>
              <w:tab/>
            </w:r>
            <w:r w:rsidR="00896EC5">
              <w:rPr>
                <w:webHidden/>
              </w:rPr>
              <w:fldChar w:fldCharType="begin"/>
            </w:r>
            <w:r w:rsidR="00896EC5">
              <w:rPr>
                <w:webHidden/>
              </w:rPr>
              <w:instrText xml:space="preserve"> PAGEREF _Toc532558086 \h </w:instrText>
            </w:r>
            <w:r w:rsidR="00896EC5">
              <w:rPr>
                <w:webHidden/>
              </w:rPr>
            </w:r>
            <w:r w:rsidR="00896EC5">
              <w:rPr>
                <w:webHidden/>
              </w:rPr>
              <w:fldChar w:fldCharType="separate"/>
            </w:r>
            <w:r w:rsidR="00083956">
              <w:rPr>
                <w:webHidden/>
              </w:rPr>
              <w:t>10</w:t>
            </w:r>
            <w:r w:rsidR="00896EC5">
              <w:rPr>
                <w:webHidden/>
              </w:rPr>
              <w:fldChar w:fldCharType="end"/>
            </w:r>
          </w:hyperlink>
        </w:p>
        <w:p w14:paraId="2CFB64C3" w14:textId="6CB1D40B" w:rsidR="00F110D4" w:rsidRPr="00675A47" w:rsidRDefault="00F110D4" w:rsidP="00F110D4">
          <w:pPr>
            <w:spacing w:line="276" w:lineRule="auto"/>
            <w:rPr>
              <w:rFonts w:asciiTheme="majorHAnsi" w:hAnsiTheme="majorHAnsi"/>
              <w:sz w:val="20"/>
            </w:rPr>
          </w:pPr>
          <w:r w:rsidRPr="00675A47">
            <w:rPr>
              <w:rFonts w:asciiTheme="majorHAnsi" w:hAnsiTheme="majorHAnsi"/>
              <w:bCs/>
              <w:noProof/>
              <w:sz w:val="20"/>
            </w:rPr>
            <w:fldChar w:fldCharType="end"/>
          </w:r>
        </w:p>
      </w:sdtContent>
    </w:sdt>
    <w:p w14:paraId="2E5F18B7" w14:textId="0E73ABF8" w:rsidR="00EA1977" w:rsidRPr="00675A47" w:rsidRDefault="00EA1977">
      <w:pPr>
        <w:widowControl/>
        <w:autoSpaceDE/>
        <w:autoSpaceDN/>
        <w:adjustRightInd/>
        <w:rPr>
          <w:rFonts w:asciiTheme="majorHAnsi" w:hAnsiTheme="majorHAnsi" w:cs="Tahoma"/>
          <w:kern w:val="32"/>
        </w:rPr>
      </w:pPr>
      <w:r w:rsidRPr="00675A47">
        <w:rPr>
          <w:rFonts w:asciiTheme="majorHAnsi" w:hAnsiTheme="majorHAnsi" w:cs="Tahoma"/>
          <w:kern w:val="32"/>
        </w:rPr>
        <w:br w:type="page"/>
      </w:r>
    </w:p>
    <w:p w14:paraId="06990FD4" w14:textId="77777777" w:rsidR="002B528D" w:rsidRPr="00675A47" w:rsidRDefault="002B528D" w:rsidP="00EA1977">
      <w:pPr>
        <w:widowControl/>
        <w:autoSpaceDE/>
        <w:autoSpaceDN/>
        <w:adjustRightInd/>
        <w:jc w:val="both"/>
        <w:rPr>
          <w:rFonts w:asciiTheme="majorHAnsi" w:hAnsiTheme="majorHAnsi" w:cs="Tahoma"/>
          <w:b/>
          <w:kern w:val="32"/>
        </w:rPr>
      </w:pPr>
    </w:p>
    <w:p w14:paraId="56FE25EF" w14:textId="5F2C7F33" w:rsidR="006D06BB" w:rsidRPr="00675A47" w:rsidRDefault="006D06BB" w:rsidP="00EA1977">
      <w:pPr>
        <w:pStyle w:val="ListParagraph"/>
        <w:keepNext/>
        <w:numPr>
          <w:ilvl w:val="0"/>
          <w:numId w:val="19"/>
        </w:numPr>
        <w:spacing w:after="240"/>
        <w:ind w:left="426" w:hanging="426"/>
        <w:jc w:val="both"/>
        <w:outlineLvl w:val="0"/>
        <w:rPr>
          <w:rFonts w:asciiTheme="majorHAnsi" w:hAnsiTheme="majorHAnsi"/>
          <w:b/>
          <w:kern w:val="32"/>
          <w:sz w:val="22"/>
        </w:rPr>
      </w:pPr>
      <w:bookmarkStart w:id="12" w:name="_Toc464494060"/>
      <w:bookmarkStart w:id="13" w:name="_Toc464494061"/>
      <w:bookmarkStart w:id="14" w:name="_Toc464492070"/>
      <w:bookmarkStart w:id="15" w:name="_Toc532558054"/>
      <w:bookmarkEnd w:id="12"/>
      <w:bookmarkEnd w:id="13"/>
      <w:r w:rsidRPr="00675A47">
        <w:rPr>
          <w:rFonts w:asciiTheme="majorHAnsi" w:hAnsiTheme="majorHAnsi"/>
          <w:b/>
          <w:kern w:val="32"/>
          <w:sz w:val="22"/>
        </w:rPr>
        <w:t>Τι γίνεται αν δεν εξασφαλίσω ποσότητα ;</w:t>
      </w:r>
      <w:bookmarkEnd w:id="14"/>
      <w:bookmarkEnd w:id="15"/>
    </w:p>
    <w:p w14:paraId="6F022567" w14:textId="77777777" w:rsidR="006D06BB" w:rsidRPr="00675A47" w:rsidRDefault="006D06BB" w:rsidP="00EA1977">
      <w:pPr>
        <w:widowControl/>
        <w:spacing w:after="240"/>
        <w:jc w:val="both"/>
        <w:rPr>
          <w:rFonts w:asciiTheme="majorHAnsi" w:hAnsiTheme="majorHAnsi" w:cstheme="minorHAnsi"/>
          <w:color w:val="000000"/>
          <w:sz w:val="22"/>
        </w:rPr>
      </w:pPr>
      <w:r w:rsidRPr="00675A47">
        <w:rPr>
          <w:rFonts w:asciiTheme="majorHAnsi" w:hAnsiTheme="majorHAnsi" w:cstheme="minorHAnsi"/>
          <w:color w:val="000000"/>
          <w:sz w:val="22"/>
        </w:rPr>
        <w:t xml:space="preserve">Είμαι ήδη πελάτης της ΔΕΠΑ. Αν λάβω μέρος στη Δημοπρασία και δεν εξασφαλίσω ποσότητα, υπάρχει περίπτωση να μην έχω Φυσικό Αέριο για τη συγκεκριμένη χρονική περίοδο; </w:t>
      </w:r>
    </w:p>
    <w:p w14:paraId="02808D24" w14:textId="3B17093C" w:rsidR="006D06BB" w:rsidRPr="00675A47" w:rsidRDefault="006D06BB" w:rsidP="00EA1977">
      <w:pPr>
        <w:widowControl/>
        <w:spacing w:after="240"/>
        <w:jc w:val="both"/>
        <w:rPr>
          <w:rFonts w:asciiTheme="majorHAnsi" w:hAnsiTheme="majorHAnsi" w:cstheme="minorHAnsi"/>
          <w:color w:val="000000"/>
          <w:sz w:val="22"/>
        </w:rPr>
      </w:pPr>
      <w:r w:rsidRPr="00675A47">
        <w:rPr>
          <w:rFonts w:asciiTheme="majorHAnsi" w:hAnsiTheme="majorHAnsi" w:cstheme="minorHAnsi"/>
          <w:b/>
          <w:bCs/>
          <w:color w:val="000000"/>
          <w:sz w:val="22"/>
        </w:rPr>
        <w:t>Απάντηση</w:t>
      </w:r>
      <w:r w:rsidR="00C252FB" w:rsidRPr="00675A47">
        <w:rPr>
          <w:rFonts w:asciiTheme="majorHAnsi" w:hAnsiTheme="majorHAnsi" w:cstheme="minorHAnsi"/>
          <w:b/>
          <w:bCs/>
          <w:color w:val="000000"/>
          <w:sz w:val="22"/>
        </w:rPr>
        <w:t xml:space="preserve">: </w:t>
      </w:r>
      <w:r w:rsidR="00F110D4" w:rsidRPr="00675A47">
        <w:rPr>
          <w:rFonts w:asciiTheme="majorHAnsi" w:hAnsiTheme="majorHAnsi" w:cstheme="minorHAnsi"/>
          <w:color w:val="000000"/>
          <w:sz w:val="22"/>
        </w:rPr>
        <w:t>Σε αυτή την</w:t>
      </w:r>
      <w:r w:rsidRPr="00675A47">
        <w:rPr>
          <w:rFonts w:asciiTheme="majorHAnsi" w:hAnsiTheme="majorHAnsi" w:cstheme="minorHAnsi"/>
          <w:color w:val="000000"/>
          <w:sz w:val="22"/>
        </w:rPr>
        <w:t xml:space="preserve"> περίπτωση</w:t>
      </w:r>
      <w:r w:rsidR="00F110D4" w:rsidRPr="00675A47">
        <w:rPr>
          <w:rFonts w:asciiTheme="majorHAnsi" w:hAnsiTheme="majorHAnsi" w:cstheme="minorHAnsi"/>
          <w:color w:val="000000"/>
          <w:sz w:val="22"/>
        </w:rPr>
        <w:t>, η</w:t>
      </w:r>
      <w:r w:rsidRPr="00675A47">
        <w:rPr>
          <w:rFonts w:asciiTheme="majorHAnsi" w:hAnsiTheme="majorHAnsi" w:cstheme="minorHAnsi"/>
          <w:color w:val="000000"/>
          <w:sz w:val="22"/>
        </w:rPr>
        <w:t xml:space="preserve"> παροχή του Φυσικού Αερίου θα συνεχιστεί κανονικά σύμφωνα με τα προβλεπόμενα στην σύμβαση πώλησης φυσικού αερίου που έχετε συνάψει με τη ΔΕΠΑ (εφεξής «Σύμβαση»).</w:t>
      </w:r>
    </w:p>
    <w:p w14:paraId="18B35048" w14:textId="77777777" w:rsidR="006D06BB" w:rsidRPr="00675A47" w:rsidRDefault="006D06BB" w:rsidP="00EA1977">
      <w:pPr>
        <w:widowControl/>
        <w:spacing w:after="240"/>
        <w:jc w:val="both"/>
        <w:rPr>
          <w:rFonts w:asciiTheme="majorHAnsi" w:hAnsiTheme="majorHAnsi" w:cstheme="minorHAnsi"/>
          <w:color w:val="000000"/>
          <w:sz w:val="22"/>
        </w:rPr>
      </w:pPr>
    </w:p>
    <w:p w14:paraId="321BA876" w14:textId="3E1A1390" w:rsidR="006D06BB" w:rsidRPr="00675A47" w:rsidRDefault="006D06BB" w:rsidP="00EA1977">
      <w:pPr>
        <w:pStyle w:val="Style10"/>
        <w:rPr>
          <w:sz w:val="22"/>
        </w:rPr>
      </w:pPr>
      <w:bookmarkStart w:id="16" w:name="_Toc464492071"/>
      <w:bookmarkStart w:id="17" w:name="_Toc532558055"/>
      <w:r w:rsidRPr="00675A47">
        <w:rPr>
          <w:sz w:val="22"/>
        </w:rPr>
        <w:t xml:space="preserve">Έχω οικονομικές εκκρεμότητες από προηγούμενη/νες Δημοπρασία/ες (Ετήσια ή Τριμηνιαία).  Μπορώ να λάβω μέρος στην </w:t>
      </w:r>
      <w:r w:rsidR="008C1B8B">
        <w:rPr>
          <w:sz w:val="22"/>
        </w:rPr>
        <w:t>Τριμηνιαία</w:t>
      </w:r>
      <w:r w:rsidRPr="00675A47">
        <w:rPr>
          <w:sz w:val="22"/>
        </w:rPr>
        <w:t xml:space="preserve"> Δημοπρασία;</w:t>
      </w:r>
      <w:bookmarkEnd w:id="16"/>
      <w:bookmarkEnd w:id="17"/>
    </w:p>
    <w:p w14:paraId="14CFE83A" w14:textId="5CC6F7CC" w:rsidR="006D06BB" w:rsidRPr="00675A47" w:rsidRDefault="004A4DE5" w:rsidP="00EA1977">
      <w:pPr>
        <w:widowControl/>
        <w:spacing w:after="240"/>
        <w:jc w:val="both"/>
        <w:rPr>
          <w:rFonts w:asciiTheme="majorHAnsi" w:hAnsiTheme="majorHAnsi" w:cstheme="minorHAnsi"/>
          <w:sz w:val="22"/>
        </w:rPr>
      </w:pPr>
      <w:r w:rsidRPr="00675A47">
        <w:rPr>
          <w:rFonts w:asciiTheme="majorHAnsi" w:hAnsiTheme="majorHAnsi" w:cstheme="minorHAnsi"/>
          <w:b/>
          <w:color w:val="000000"/>
          <w:sz w:val="22"/>
        </w:rPr>
        <w:t>Απάντηση</w:t>
      </w:r>
      <w:r w:rsidR="00C252FB" w:rsidRPr="00675A47">
        <w:rPr>
          <w:rFonts w:asciiTheme="majorHAnsi" w:hAnsiTheme="majorHAnsi" w:cstheme="minorHAnsi"/>
          <w:b/>
          <w:color w:val="000000"/>
          <w:sz w:val="22"/>
        </w:rPr>
        <w:t xml:space="preserve">: </w:t>
      </w:r>
      <w:r w:rsidR="006D06BB" w:rsidRPr="00675A47">
        <w:rPr>
          <w:rFonts w:asciiTheme="majorHAnsi" w:hAnsiTheme="majorHAnsi" w:cstheme="minorHAnsi"/>
          <w:sz w:val="22"/>
        </w:rPr>
        <w:t>Προκειμένου να λάβετε μέρος στη</w:t>
      </w:r>
      <w:r w:rsidR="007E4736" w:rsidRPr="00675A47">
        <w:rPr>
          <w:rFonts w:asciiTheme="majorHAnsi" w:hAnsiTheme="majorHAnsi" w:cstheme="minorHAnsi"/>
          <w:sz w:val="22"/>
        </w:rPr>
        <w:t xml:space="preserve">ν </w:t>
      </w:r>
      <w:r w:rsidR="008C1B8B">
        <w:rPr>
          <w:rFonts w:asciiTheme="majorHAnsi" w:hAnsiTheme="majorHAnsi" w:cstheme="minorHAnsi"/>
          <w:sz w:val="22"/>
        </w:rPr>
        <w:t>Τριμηνιαία</w:t>
      </w:r>
      <w:r w:rsidR="006D06BB" w:rsidRPr="00675A47">
        <w:rPr>
          <w:rFonts w:asciiTheme="majorHAnsi" w:hAnsiTheme="majorHAnsi" w:cstheme="minorHAnsi"/>
          <w:sz w:val="22"/>
        </w:rPr>
        <w:t xml:space="preserve"> Δημοπρασία Νο</w:t>
      </w:r>
      <w:r w:rsidR="007E4736" w:rsidRPr="00675A47">
        <w:rPr>
          <w:rFonts w:asciiTheme="majorHAnsi" w:hAnsiTheme="majorHAnsi" w:cstheme="minorHAnsi"/>
          <w:sz w:val="22"/>
        </w:rPr>
        <w:t>.</w:t>
      </w:r>
      <w:r w:rsidR="006D06BB" w:rsidRPr="00675A47">
        <w:rPr>
          <w:rFonts w:asciiTheme="majorHAnsi" w:hAnsiTheme="majorHAnsi" w:cstheme="minorHAnsi"/>
          <w:sz w:val="22"/>
        </w:rPr>
        <w:t xml:space="preserve"> </w:t>
      </w:r>
      <w:r w:rsidR="00570CFB" w:rsidRPr="00675A47">
        <w:rPr>
          <w:rFonts w:asciiTheme="majorHAnsi" w:hAnsiTheme="majorHAnsi" w:cstheme="minorHAnsi"/>
          <w:sz w:val="22"/>
        </w:rPr>
        <w:t>0</w:t>
      </w:r>
      <w:r w:rsidR="008C1B8B">
        <w:rPr>
          <w:rFonts w:asciiTheme="majorHAnsi" w:hAnsiTheme="majorHAnsi" w:cstheme="minorHAnsi"/>
          <w:sz w:val="22"/>
        </w:rPr>
        <w:t>2</w:t>
      </w:r>
      <w:r w:rsidR="00083956">
        <w:rPr>
          <w:rFonts w:asciiTheme="majorHAnsi" w:hAnsiTheme="majorHAnsi" w:cstheme="minorHAnsi"/>
          <w:sz w:val="22"/>
        </w:rPr>
        <w:t>7</w:t>
      </w:r>
      <w:r w:rsidR="00570CFB" w:rsidRPr="00675A47">
        <w:rPr>
          <w:rFonts w:asciiTheme="majorHAnsi" w:hAnsiTheme="majorHAnsi" w:cstheme="minorHAnsi"/>
          <w:sz w:val="22"/>
        </w:rPr>
        <w:t xml:space="preserve"> </w:t>
      </w:r>
      <w:r w:rsidR="006D06BB" w:rsidRPr="00675A47">
        <w:rPr>
          <w:rFonts w:asciiTheme="majorHAnsi" w:hAnsiTheme="majorHAnsi" w:cstheme="minorHAnsi"/>
          <w:sz w:val="22"/>
        </w:rPr>
        <w:t>της ΔΕΠΑ για το</w:t>
      </w:r>
      <w:r w:rsidR="007E4736" w:rsidRPr="00675A47">
        <w:rPr>
          <w:rFonts w:asciiTheme="majorHAnsi" w:hAnsiTheme="majorHAnsi" w:cstheme="minorHAnsi"/>
          <w:sz w:val="22"/>
        </w:rPr>
        <w:t xml:space="preserve"> </w:t>
      </w:r>
      <w:r w:rsidR="00083956">
        <w:rPr>
          <w:rFonts w:asciiTheme="majorHAnsi" w:hAnsiTheme="majorHAnsi" w:cstheme="minorHAnsi"/>
          <w:sz w:val="22"/>
        </w:rPr>
        <w:t>δεύτερο</w:t>
      </w:r>
      <w:r w:rsidR="008C1B8B">
        <w:rPr>
          <w:rFonts w:asciiTheme="majorHAnsi" w:hAnsiTheme="majorHAnsi" w:cstheme="minorHAnsi"/>
          <w:sz w:val="22"/>
        </w:rPr>
        <w:t xml:space="preserve"> τρίμηνο του </w:t>
      </w:r>
      <w:r w:rsidR="00890696">
        <w:rPr>
          <w:rFonts w:asciiTheme="majorHAnsi" w:hAnsiTheme="majorHAnsi" w:cstheme="minorHAnsi"/>
          <w:sz w:val="22"/>
        </w:rPr>
        <w:t>έτο</w:t>
      </w:r>
      <w:r w:rsidR="008C1B8B">
        <w:rPr>
          <w:rFonts w:asciiTheme="majorHAnsi" w:hAnsiTheme="majorHAnsi" w:cstheme="minorHAnsi"/>
          <w:sz w:val="22"/>
        </w:rPr>
        <w:t>υ</w:t>
      </w:r>
      <w:r w:rsidR="006B3E35">
        <w:rPr>
          <w:rFonts w:asciiTheme="majorHAnsi" w:hAnsiTheme="majorHAnsi" w:cstheme="minorHAnsi"/>
          <w:sz w:val="22"/>
        </w:rPr>
        <w:t>ς</w:t>
      </w:r>
      <w:r w:rsidR="006D06BB" w:rsidRPr="00675A47">
        <w:rPr>
          <w:rFonts w:asciiTheme="majorHAnsi" w:hAnsiTheme="majorHAnsi" w:cstheme="minorHAnsi"/>
          <w:sz w:val="22"/>
        </w:rPr>
        <w:t xml:space="preserve"> 201</w:t>
      </w:r>
      <w:r w:rsidR="00582328">
        <w:rPr>
          <w:rFonts w:asciiTheme="majorHAnsi" w:hAnsiTheme="majorHAnsi" w:cstheme="minorHAnsi"/>
          <w:sz w:val="22"/>
        </w:rPr>
        <w:t>9</w:t>
      </w:r>
      <w:r w:rsidR="006D06BB" w:rsidRPr="00675A47">
        <w:rPr>
          <w:rFonts w:asciiTheme="majorHAnsi" w:hAnsiTheme="majorHAnsi" w:cstheme="minorHAnsi"/>
          <w:sz w:val="22"/>
        </w:rPr>
        <w:t>, θα πρέπει είτε να έχετε εξοφλήσει τη σχετική ληξιπρόθεσμη οφειλή σας είτε να έχετε προβεί σε σχετική ρύθμιση αυτής (βλ. Διακήρυξη Νο</w:t>
      </w:r>
      <w:r w:rsidR="007E4736" w:rsidRPr="00675A47">
        <w:rPr>
          <w:rFonts w:asciiTheme="majorHAnsi" w:hAnsiTheme="majorHAnsi" w:cstheme="minorHAnsi"/>
          <w:sz w:val="22"/>
        </w:rPr>
        <w:t>.</w:t>
      </w:r>
      <w:r w:rsidR="006D06BB" w:rsidRPr="00675A47">
        <w:rPr>
          <w:rFonts w:asciiTheme="majorHAnsi" w:hAnsiTheme="majorHAnsi" w:cstheme="minorHAnsi"/>
          <w:sz w:val="22"/>
        </w:rPr>
        <w:t xml:space="preserve"> 0</w:t>
      </w:r>
      <w:r w:rsidR="008C1B8B">
        <w:rPr>
          <w:rFonts w:asciiTheme="majorHAnsi" w:hAnsiTheme="majorHAnsi" w:cstheme="minorHAnsi"/>
          <w:sz w:val="22"/>
        </w:rPr>
        <w:t>2</w:t>
      </w:r>
      <w:r w:rsidR="00083956">
        <w:rPr>
          <w:rFonts w:asciiTheme="majorHAnsi" w:hAnsiTheme="majorHAnsi" w:cstheme="minorHAnsi"/>
          <w:sz w:val="22"/>
        </w:rPr>
        <w:t>7</w:t>
      </w:r>
      <w:r w:rsidR="006D06BB" w:rsidRPr="00675A47">
        <w:rPr>
          <w:rFonts w:asciiTheme="majorHAnsi" w:hAnsiTheme="majorHAnsi" w:cstheme="minorHAnsi"/>
          <w:sz w:val="22"/>
        </w:rPr>
        <w:t xml:space="preserve"> άρθ. 1, παρ. 1.3), μέχρι την </w:t>
      </w:r>
      <w:r w:rsidR="00083956">
        <w:rPr>
          <w:rFonts w:asciiTheme="majorHAnsi" w:hAnsiTheme="majorHAnsi" w:cstheme="minorHAnsi"/>
          <w:sz w:val="22"/>
        </w:rPr>
        <w:t>20</w:t>
      </w:r>
      <w:r w:rsidR="00462625" w:rsidRPr="00675A47">
        <w:rPr>
          <w:rFonts w:asciiTheme="majorHAnsi" w:hAnsiTheme="majorHAnsi" w:cstheme="minorHAnsi"/>
          <w:sz w:val="22"/>
          <w:vertAlign w:val="superscript"/>
        </w:rPr>
        <w:t>η</w:t>
      </w:r>
      <w:r w:rsidR="006D06BB" w:rsidRPr="00675A47">
        <w:rPr>
          <w:rFonts w:asciiTheme="majorHAnsi" w:hAnsiTheme="majorHAnsi" w:cstheme="minorHAnsi"/>
          <w:sz w:val="22"/>
        </w:rPr>
        <w:t>/</w:t>
      </w:r>
      <w:r w:rsidR="00083956">
        <w:rPr>
          <w:rFonts w:asciiTheme="majorHAnsi" w:hAnsiTheme="majorHAnsi" w:cstheme="minorHAnsi"/>
          <w:sz w:val="22"/>
        </w:rPr>
        <w:t>03</w:t>
      </w:r>
      <w:r w:rsidR="00890696">
        <w:rPr>
          <w:rFonts w:asciiTheme="majorHAnsi" w:hAnsiTheme="majorHAnsi" w:cstheme="minorHAnsi"/>
          <w:sz w:val="22"/>
        </w:rPr>
        <w:t>/</w:t>
      </w:r>
      <w:r w:rsidR="006D06BB" w:rsidRPr="00675A47">
        <w:rPr>
          <w:rFonts w:asciiTheme="majorHAnsi" w:hAnsiTheme="majorHAnsi" w:cstheme="minorHAnsi"/>
          <w:sz w:val="22"/>
        </w:rPr>
        <w:t>201</w:t>
      </w:r>
      <w:r w:rsidR="00083956">
        <w:rPr>
          <w:rFonts w:asciiTheme="majorHAnsi" w:hAnsiTheme="majorHAnsi" w:cstheme="minorHAnsi"/>
          <w:sz w:val="22"/>
        </w:rPr>
        <w:t>9</w:t>
      </w:r>
      <w:r w:rsidR="006D06BB" w:rsidRPr="00675A47">
        <w:rPr>
          <w:rFonts w:asciiTheme="majorHAnsi" w:hAnsiTheme="majorHAnsi" w:cstheme="minorHAnsi"/>
          <w:sz w:val="22"/>
        </w:rPr>
        <w:t xml:space="preserve"> και ώρα 12:00’. Σε αντίθετη περίπτωση δεν θα μπορείτε να λάβετε μέρος. Σημειώνεται ότι ως ληξιπρόθεσμη οφειλή νοείται το ποσό που, σύμφωνα με το τηρούμενο αρχείο της ετ</w:t>
      </w:r>
      <w:r w:rsidR="00F25A2F" w:rsidRPr="00675A47">
        <w:rPr>
          <w:rFonts w:asciiTheme="majorHAnsi" w:hAnsiTheme="majorHAnsi" w:cstheme="minorHAnsi"/>
          <w:sz w:val="22"/>
        </w:rPr>
        <w:t xml:space="preserve">αιρείας μας, καταγράφεται την </w:t>
      </w:r>
      <w:r w:rsidR="00083956">
        <w:rPr>
          <w:rFonts w:asciiTheme="majorHAnsi" w:hAnsiTheme="majorHAnsi" w:cstheme="minorHAnsi"/>
          <w:sz w:val="22"/>
        </w:rPr>
        <w:t>28</w:t>
      </w:r>
      <w:r w:rsidR="00993A1F" w:rsidRPr="00675A47">
        <w:rPr>
          <w:rFonts w:asciiTheme="majorHAnsi" w:hAnsiTheme="majorHAnsi" w:cstheme="minorHAnsi"/>
          <w:sz w:val="22"/>
          <w:vertAlign w:val="superscript"/>
        </w:rPr>
        <w:t>η</w:t>
      </w:r>
      <w:r w:rsidR="00993A1F" w:rsidRPr="00675A47">
        <w:rPr>
          <w:rFonts w:asciiTheme="majorHAnsi" w:hAnsiTheme="majorHAnsi" w:cstheme="minorHAnsi"/>
          <w:sz w:val="22"/>
        </w:rPr>
        <w:t xml:space="preserve"> </w:t>
      </w:r>
      <w:r w:rsidR="00CA16E8" w:rsidRPr="00675A47">
        <w:rPr>
          <w:rFonts w:asciiTheme="majorHAnsi" w:hAnsiTheme="majorHAnsi" w:cstheme="minorHAnsi"/>
          <w:sz w:val="22"/>
        </w:rPr>
        <w:t>/</w:t>
      </w:r>
      <w:r w:rsidR="00083956">
        <w:rPr>
          <w:rFonts w:asciiTheme="majorHAnsi" w:hAnsiTheme="majorHAnsi" w:cstheme="minorHAnsi"/>
          <w:sz w:val="22"/>
        </w:rPr>
        <w:t>02</w:t>
      </w:r>
      <w:r w:rsidR="00AB1A33">
        <w:rPr>
          <w:rFonts w:asciiTheme="majorHAnsi" w:hAnsiTheme="majorHAnsi" w:cstheme="minorHAnsi"/>
          <w:sz w:val="22"/>
        </w:rPr>
        <w:t>/</w:t>
      </w:r>
      <w:r w:rsidR="00CA16E8" w:rsidRPr="00675A47">
        <w:rPr>
          <w:rFonts w:asciiTheme="majorHAnsi" w:hAnsiTheme="majorHAnsi" w:cstheme="minorHAnsi"/>
          <w:sz w:val="22"/>
        </w:rPr>
        <w:t>201</w:t>
      </w:r>
      <w:r w:rsidR="00083956">
        <w:rPr>
          <w:rFonts w:asciiTheme="majorHAnsi" w:hAnsiTheme="majorHAnsi" w:cstheme="minorHAnsi"/>
          <w:sz w:val="22"/>
        </w:rPr>
        <w:t>9</w:t>
      </w:r>
      <w:r w:rsidR="00CA16E8" w:rsidRPr="00675A47">
        <w:rPr>
          <w:rFonts w:asciiTheme="majorHAnsi" w:hAnsiTheme="majorHAnsi" w:cstheme="minorHAnsi"/>
          <w:sz w:val="22"/>
        </w:rPr>
        <w:t>.</w:t>
      </w:r>
    </w:p>
    <w:p w14:paraId="7D135BF8" w14:textId="77777777" w:rsidR="00D9287C" w:rsidRPr="00675A47" w:rsidRDefault="00D9287C" w:rsidP="00EA1977">
      <w:pPr>
        <w:widowControl/>
        <w:spacing w:after="240"/>
        <w:jc w:val="both"/>
        <w:rPr>
          <w:rFonts w:asciiTheme="majorHAnsi" w:hAnsiTheme="majorHAnsi" w:cstheme="minorHAnsi"/>
          <w:color w:val="000000"/>
          <w:sz w:val="22"/>
        </w:rPr>
      </w:pPr>
    </w:p>
    <w:p w14:paraId="0D807A4F" w14:textId="23B7BA48" w:rsidR="006D06BB" w:rsidRPr="00675A47" w:rsidRDefault="006D06BB" w:rsidP="00EA1977">
      <w:pPr>
        <w:pStyle w:val="Style10"/>
        <w:rPr>
          <w:sz w:val="22"/>
        </w:rPr>
      </w:pPr>
      <w:bookmarkStart w:id="18" w:name="_Toc532558056"/>
      <w:r w:rsidRPr="00675A47">
        <w:rPr>
          <w:sz w:val="22"/>
        </w:rPr>
        <w:t>Σύναψη Σύμβασης Πώλησης  Φ.Α. μέσω της Δημοπρασίας</w:t>
      </w:r>
      <w:bookmarkEnd w:id="18"/>
    </w:p>
    <w:p w14:paraId="126870A4" w14:textId="77777777" w:rsidR="006D06BB" w:rsidRPr="00675A47" w:rsidRDefault="006D06BB" w:rsidP="00EA1977">
      <w:pPr>
        <w:widowControl/>
        <w:spacing w:after="240"/>
        <w:jc w:val="both"/>
        <w:rPr>
          <w:rFonts w:asciiTheme="majorHAnsi" w:hAnsiTheme="majorHAnsi" w:cstheme="minorHAnsi"/>
          <w:color w:val="000000"/>
          <w:sz w:val="22"/>
        </w:rPr>
      </w:pPr>
      <w:r w:rsidRPr="00675A47">
        <w:rPr>
          <w:rFonts w:asciiTheme="majorHAnsi" w:hAnsiTheme="majorHAnsi" w:cstheme="minorHAnsi"/>
          <w:bCs/>
          <w:color w:val="000000"/>
          <w:sz w:val="22"/>
        </w:rPr>
        <w:t xml:space="preserve">Είμαι ήδη πελάτης της ΔΕΠΑ. Αν λάβω </w:t>
      </w:r>
      <w:r w:rsidRPr="00675A47">
        <w:rPr>
          <w:rFonts w:asciiTheme="majorHAnsi" w:hAnsiTheme="majorHAnsi" w:cstheme="minorHAnsi"/>
          <w:color w:val="000000"/>
          <w:sz w:val="22"/>
        </w:rPr>
        <w:t>μέρος στη Δημοπρασία και εξασφαλίσω ποσότητα Φυσικού Αερίου, θα πρέπει να υπογράψω άλλη σύμβαση ή οι όροι της Σύμβασής μου θα ισχύουν και για την παραλαβή του αερίου που θα εξασφαλίσω από τη Δημοπρασία;</w:t>
      </w:r>
    </w:p>
    <w:p w14:paraId="21E74253" w14:textId="571794FE" w:rsidR="006D06BB" w:rsidRPr="00675A47" w:rsidRDefault="006D06BB" w:rsidP="00EA1977">
      <w:pPr>
        <w:widowControl/>
        <w:spacing w:after="240"/>
        <w:jc w:val="both"/>
        <w:rPr>
          <w:rFonts w:asciiTheme="majorHAnsi" w:hAnsiTheme="majorHAnsi" w:cstheme="minorHAnsi"/>
          <w:color w:val="000000"/>
          <w:sz w:val="22"/>
        </w:rPr>
      </w:pPr>
      <w:r w:rsidRPr="00675A47">
        <w:rPr>
          <w:rFonts w:asciiTheme="majorHAnsi" w:hAnsiTheme="majorHAnsi" w:cstheme="minorHAnsi"/>
          <w:b/>
          <w:bCs/>
          <w:color w:val="000000"/>
          <w:sz w:val="22"/>
        </w:rPr>
        <w:t>Απάντηση</w:t>
      </w:r>
      <w:r w:rsidR="00C252FB" w:rsidRPr="00675A47">
        <w:rPr>
          <w:rFonts w:asciiTheme="majorHAnsi" w:hAnsiTheme="majorHAnsi" w:cstheme="minorHAnsi"/>
          <w:b/>
          <w:bCs/>
          <w:color w:val="000000"/>
          <w:sz w:val="22"/>
        </w:rPr>
        <w:t xml:space="preserve">: </w:t>
      </w:r>
      <w:r w:rsidRPr="00675A47">
        <w:rPr>
          <w:rFonts w:asciiTheme="majorHAnsi" w:hAnsiTheme="majorHAnsi" w:cstheme="minorHAnsi"/>
          <w:color w:val="000000"/>
          <w:sz w:val="22"/>
        </w:rPr>
        <w:t>Προκειμένου να παραλάβετε την ποσότητα που θα εξασφαλίσετε μέσω Δημοπρασίας θα πρέπει να υπογράψετε Σύμβαση Πώλησης Φυσικού Αερίου μέσω Δημοπρασίας (εφεξής «Σύμβαση Δημοπρασίας») οι όροι της οποίας αποτυπώνονται αναλυτικά στη Διακήρυξη στ</w:t>
      </w:r>
      <w:r w:rsidR="005C24E6" w:rsidRPr="00675A47">
        <w:rPr>
          <w:rFonts w:asciiTheme="majorHAnsi" w:hAnsiTheme="majorHAnsi" w:cstheme="minorHAnsi"/>
          <w:color w:val="000000"/>
          <w:sz w:val="22"/>
          <w:lang w:val="en-US"/>
        </w:rPr>
        <w:t>o</w:t>
      </w:r>
      <w:r w:rsidRPr="00675A47">
        <w:rPr>
          <w:rFonts w:asciiTheme="majorHAnsi" w:hAnsiTheme="majorHAnsi" w:cstheme="minorHAnsi"/>
          <w:color w:val="000000"/>
          <w:sz w:val="22"/>
        </w:rPr>
        <w:t xml:space="preserve"> Παρ</w:t>
      </w:r>
      <w:r w:rsidR="005C24E6" w:rsidRPr="00675A47">
        <w:rPr>
          <w:rFonts w:asciiTheme="majorHAnsi" w:hAnsiTheme="majorHAnsi" w:cstheme="minorHAnsi"/>
          <w:color w:val="000000"/>
          <w:sz w:val="22"/>
        </w:rPr>
        <w:t>ά</w:t>
      </w:r>
      <w:r w:rsidRPr="00675A47">
        <w:rPr>
          <w:rFonts w:asciiTheme="majorHAnsi" w:hAnsiTheme="majorHAnsi" w:cstheme="minorHAnsi"/>
          <w:color w:val="000000"/>
          <w:sz w:val="22"/>
        </w:rPr>
        <w:t>ρτ</w:t>
      </w:r>
      <w:r w:rsidR="005C24E6" w:rsidRPr="00675A47">
        <w:rPr>
          <w:rFonts w:asciiTheme="majorHAnsi" w:hAnsiTheme="majorHAnsi" w:cstheme="minorHAnsi"/>
          <w:color w:val="000000"/>
          <w:sz w:val="22"/>
        </w:rPr>
        <w:t>η</w:t>
      </w:r>
      <w:r w:rsidRPr="00675A47">
        <w:rPr>
          <w:rFonts w:asciiTheme="majorHAnsi" w:hAnsiTheme="majorHAnsi" w:cstheme="minorHAnsi"/>
          <w:color w:val="000000"/>
          <w:sz w:val="22"/>
        </w:rPr>
        <w:t xml:space="preserve">μα 2 αυτής. </w:t>
      </w:r>
    </w:p>
    <w:p w14:paraId="1AE3267B" w14:textId="6BDBCEAB" w:rsidR="00E40701" w:rsidRPr="00675A47" w:rsidRDefault="00E40701" w:rsidP="00EA1977">
      <w:pPr>
        <w:widowControl/>
        <w:spacing w:after="240"/>
        <w:jc w:val="both"/>
        <w:rPr>
          <w:rFonts w:asciiTheme="majorHAnsi" w:hAnsiTheme="majorHAnsi" w:cstheme="minorHAnsi"/>
          <w:color w:val="000000"/>
          <w:sz w:val="22"/>
        </w:rPr>
      </w:pPr>
    </w:p>
    <w:p w14:paraId="7730263B" w14:textId="09DA1DEA" w:rsidR="006D06BB" w:rsidRPr="00675A47" w:rsidRDefault="006D06BB" w:rsidP="00EA1977">
      <w:pPr>
        <w:pStyle w:val="Style10"/>
        <w:rPr>
          <w:sz w:val="22"/>
        </w:rPr>
      </w:pPr>
      <w:bookmarkStart w:id="19" w:name="_Toc464494065"/>
      <w:bookmarkStart w:id="20" w:name="_Toc464494066"/>
      <w:bookmarkStart w:id="21" w:name="_Toc464494067"/>
      <w:bookmarkStart w:id="22" w:name="_Toc464494068"/>
      <w:bookmarkStart w:id="23" w:name="_Toc464494069"/>
      <w:bookmarkStart w:id="24" w:name="_Toc464494070"/>
      <w:bookmarkStart w:id="25" w:name="_Toc464494071"/>
      <w:bookmarkStart w:id="26" w:name="_Toc532558057"/>
      <w:bookmarkEnd w:id="19"/>
      <w:bookmarkEnd w:id="20"/>
      <w:bookmarkEnd w:id="21"/>
      <w:bookmarkEnd w:id="22"/>
      <w:bookmarkEnd w:id="23"/>
      <w:bookmarkEnd w:id="24"/>
      <w:bookmarkEnd w:id="25"/>
      <w:r w:rsidRPr="00675A47">
        <w:rPr>
          <w:sz w:val="22"/>
        </w:rPr>
        <w:t>Όροι απορρόφησης ποσότητας Φ.Α. μέσω Δημοπρασίας</w:t>
      </w:r>
      <w:bookmarkEnd w:id="26"/>
    </w:p>
    <w:p w14:paraId="27CF32F0" w14:textId="77777777" w:rsidR="006D06BB" w:rsidRPr="00675A47" w:rsidRDefault="006D06BB" w:rsidP="00EA1977">
      <w:pPr>
        <w:widowControl/>
        <w:spacing w:after="240"/>
        <w:jc w:val="both"/>
        <w:rPr>
          <w:rFonts w:asciiTheme="majorHAnsi" w:hAnsiTheme="majorHAnsi" w:cstheme="minorHAnsi"/>
          <w:b/>
          <w:sz w:val="22"/>
        </w:rPr>
      </w:pPr>
      <w:r w:rsidRPr="00675A47">
        <w:rPr>
          <w:rFonts w:asciiTheme="majorHAnsi" w:hAnsiTheme="majorHAnsi" w:cstheme="minorHAnsi"/>
          <w:sz w:val="22"/>
        </w:rPr>
        <w:t>Εάν λ</w:t>
      </w:r>
      <w:r w:rsidRPr="00675A47">
        <w:rPr>
          <w:rFonts w:asciiTheme="majorHAnsi" w:hAnsiTheme="majorHAnsi" w:cstheme="minorHAnsi"/>
          <w:bCs/>
          <w:color w:val="000000"/>
          <w:sz w:val="22"/>
        </w:rPr>
        <w:t xml:space="preserve">άβω </w:t>
      </w:r>
      <w:r w:rsidRPr="00675A47">
        <w:rPr>
          <w:rFonts w:asciiTheme="majorHAnsi" w:hAnsiTheme="majorHAnsi" w:cstheme="minorHAnsi"/>
          <w:color w:val="000000"/>
          <w:sz w:val="22"/>
        </w:rPr>
        <w:t xml:space="preserve">μέρος στην Δημοπρασία και εξασφαλίσω ποσότητα Φυσικού Αερίου, από πού και με ποιο ρυθμό θα μπορώ να παραλαμβάνω την ποσότητα αυτή; </w:t>
      </w:r>
    </w:p>
    <w:p w14:paraId="3C673CA8" w14:textId="3D9E4D01" w:rsidR="00D9287C" w:rsidRPr="00675A47" w:rsidRDefault="006D06BB" w:rsidP="00EA1977">
      <w:pPr>
        <w:widowControl/>
        <w:spacing w:after="240"/>
        <w:jc w:val="both"/>
        <w:rPr>
          <w:rFonts w:asciiTheme="majorHAnsi" w:hAnsiTheme="majorHAnsi" w:cstheme="minorHAnsi"/>
          <w:color w:val="000000"/>
          <w:sz w:val="22"/>
        </w:rPr>
      </w:pPr>
      <w:r w:rsidRPr="00675A47">
        <w:rPr>
          <w:rFonts w:asciiTheme="majorHAnsi" w:hAnsiTheme="majorHAnsi" w:cstheme="minorHAnsi"/>
          <w:b/>
          <w:bCs/>
          <w:color w:val="000000"/>
          <w:sz w:val="22"/>
        </w:rPr>
        <w:t>Απάντηση</w:t>
      </w:r>
      <w:r w:rsidR="00C252FB" w:rsidRPr="00675A47">
        <w:rPr>
          <w:rFonts w:asciiTheme="majorHAnsi" w:hAnsiTheme="majorHAnsi" w:cstheme="minorHAnsi"/>
          <w:b/>
          <w:bCs/>
          <w:color w:val="000000"/>
          <w:sz w:val="22"/>
        </w:rPr>
        <w:t xml:space="preserve">: </w:t>
      </w:r>
      <w:r w:rsidR="00E2046F">
        <w:rPr>
          <w:rFonts w:asciiTheme="majorHAnsi" w:hAnsiTheme="majorHAnsi" w:cstheme="minorHAnsi"/>
          <w:color w:val="000000"/>
          <w:sz w:val="22"/>
        </w:rPr>
        <w:t>Από 1/1/2015</w:t>
      </w:r>
      <w:r w:rsidR="00E2046F" w:rsidRPr="00675A47">
        <w:rPr>
          <w:rFonts w:asciiTheme="majorHAnsi" w:hAnsiTheme="majorHAnsi" w:cstheme="minorHAnsi"/>
          <w:color w:val="000000"/>
          <w:sz w:val="22"/>
        </w:rPr>
        <w:t>, η παραλαβή των ποσοτήτων όλων των δημοπρασιών της ΔΕΠΑ (ετήσιων και τριμηνιαίων)</w:t>
      </w:r>
      <w:r w:rsidR="00E2046F">
        <w:rPr>
          <w:rFonts w:asciiTheme="majorHAnsi" w:hAnsiTheme="majorHAnsi" w:cstheme="minorHAnsi"/>
          <w:color w:val="000000"/>
          <w:sz w:val="22"/>
        </w:rPr>
        <w:t xml:space="preserve"> γινόταν</w:t>
      </w:r>
      <w:r w:rsidR="00E2046F" w:rsidRPr="00675A47">
        <w:rPr>
          <w:rFonts w:asciiTheme="majorHAnsi" w:hAnsiTheme="majorHAnsi" w:cstheme="minorHAnsi"/>
          <w:color w:val="000000"/>
          <w:sz w:val="22"/>
        </w:rPr>
        <w:t xml:space="preserve"> αποκλειστικά και μόνο στο Εικονικό Σημείο Δηλώσεων του ΕΣΜΦΑ</w:t>
      </w:r>
      <w:r w:rsidR="00E2046F">
        <w:rPr>
          <w:rFonts w:asciiTheme="majorHAnsi" w:hAnsiTheme="majorHAnsi" w:cstheme="minorHAnsi"/>
          <w:color w:val="000000"/>
          <w:sz w:val="22"/>
        </w:rPr>
        <w:t xml:space="preserve">, ενώ από 1/07/2018 γίνεται στο  Εικονικό Σημείο Συναλλαγών σύμφωνα με τις διατάξεις του Κώδικα </w:t>
      </w:r>
      <w:r w:rsidR="00E2046F" w:rsidRPr="00B113B2">
        <w:rPr>
          <w:rFonts w:asciiTheme="majorHAnsi" w:hAnsiTheme="majorHAnsi" w:cstheme="minorHAnsi"/>
          <w:color w:val="000000"/>
          <w:sz w:val="22"/>
        </w:rPr>
        <w:t>ΕΣΦΑ. Κατά την πραγματοποίηση των συγκεκριμένων παραλαβών, θα πρέπει να έχετε την δυνατότητα να πραγματοποιείτε συναλλαγές στο Εικονικό Σημείο Συναλλαγών</w:t>
      </w:r>
      <w:r w:rsidR="00E2046F">
        <w:rPr>
          <w:rFonts w:asciiTheme="majorHAnsi" w:hAnsiTheme="majorHAnsi" w:cstheme="minorHAnsi"/>
          <w:color w:val="000000"/>
          <w:sz w:val="22"/>
        </w:rPr>
        <w:t xml:space="preserve"> </w:t>
      </w:r>
      <w:r w:rsidR="00E2046F" w:rsidRPr="00B113B2">
        <w:rPr>
          <w:rFonts w:asciiTheme="majorHAnsi" w:hAnsiTheme="majorHAnsi" w:cstheme="minorHAnsi"/>
          <w:color w:val="000000"/>
          <w:sz w:val="22"/>
        </w:rPr>
        <w:t xml:space="preserve">(ήτοι να έχετε Πρόσβαση στο Εικονικό Σημείο Συναλλαγών, σύμφωνα με τα άρθρα 20Ι, </w:t>
      </w:r>
      <w:r w:rsidR="00EE4192">
        <w:rPr>
          <w:rFonts w:asciiTheme="majorHAnsi" w:hAnsiTheme="majorHAnsi" w:cstheme="minorHAnsi"/>
          <w:color w:val="000000"/>
          <w:sz w:val="22"/>
        </w:rPr>
        <w:t>20</w:t>
      </w:r>
      <w:r w:rsidR="00E2046F" w:rsidRPr="00B113B2">
        <w:rPr>
          <w:rFonts w:asciiTheme="majorHAnsi" w:hAnsiTheme="majorHAnsi" w:cstheme="minorHAnsi"/>
          <w:color w:val="000000"/>
          <w:sz w:val="22"/>
        </w:rPr>
        <w:t xml:space="preserve">Κ και </w:t>
      </w:r>
      <w:r w:rsidR="00EE4192">
        <w:rPr>
          <w:rFonts w:asciiTheme="majorHAnsi" w:hAnsiTheme="majorHAnsi" w:cstheme="minorHAnsi"/>
          <w:color w:val="000000"/>
          <w:sz w:val="22"/>
        </w:rPr>
        <w:t>20</w:t>
      </w:r>
      <w:r w:rsidR="00E2046F" w:rsidRPr="00B113B2">
        <w:rPr>
          <w:rFonts w:asciiTheme="majorHAnsi" w:hAnsiTheme="majorHAnsi" w:cstheme="minorHAnsi"/>
          <w:color w:val="000000"/>
          <w:sz w:val="22"/>
        </w:rPr>
        <w:t>Λ του Κώδικα ΕΣΦΑ), με άλλα</w:t>
      </w:r>
      <w:r w:rsidR="00E2046F" w:rsidRPr="00675A47">
        <w:rPr>
          <w:rFonts w:asciiTheme="majorHAnsi" w:hAnsiTheme="majorHAnsi" w:cstheme="minorHAnsi"/>
          <w:color w:val="000000"/>
          <w:sz w:val="22"/>
        </w:rPr>
        <w:t xml:space="preserve"> λόγια, θα πρέπει, είτε να έχετε </w:t>
      </w:r>
      <w:r w:rsidR="00E2046F" w:rsidRPr="00675A47">
        <w:rPr>
          <w:rFonts w:asciiTheme="majorHAnsi" w:hAnsiTheme="majorHAnsi" w:cstheme="minorHAnsi"/>
          <w:color w:val="000000"/>
          <w:sz w:val="22"/>
        </w:rPr>
        <w:lastRenderedPageBreak/>
        <w:t>καταστεί Χρήστης Μεταφοράς (να έχετε, δηλαδή, συνάψει Σύμβαση Μεταφοράς με τον Διαχειριστή ΕΣΦΑ), είτε να έχετε συμβληθεί με κάποιον Χρήστη Μεταφοράς, ο οποίος θα συνάψει Σύμβαση Μεταφοράς προς  εξυπηρέτησή σας και θα σας εκπροσωπεί ενώπιον του Διαχειριστή ΕΣΦΑ για όλες τις σχέσεις σας με τη ΔΕΠΑ βάσει της Σύμβασης Δημοπρασίας.</w:t>
      </w:r>
    </w:p>
    <w:p w14:paraId="538E3B4E" w14:textId="74296A64" w:rsidR="006D06BB" w:rsidRPr="00675A47" w:rsidRDefault="00C05DF4" w:rsidP="00EA1977">
      <w:pPr>
        <w:widowControl/>
        <w:spacing w:after="240"/>
        <w:jc w:val="both"/>
        <w:rPr>
          <w:rFonts w:asciiTheme="majorHAnsi" w:hAnsiTheme="majorHAnsi" w:cstheme="minorHAnsi"/>
          <w:color w:val="000000"/>
          <w:sz w:val="22"/>
        </w:rPr>
      </w:pPr>
      <w:r w:rsidRPr="00675A47">
        <w:rPr>
          <w:rFonts w:asciiTheme="majorHAnsi" w:hAnsiTheme="majorHAnsi" w:cstheme="minorHAnsi"/>
          <w:color w:val="000000"/>
          <w:sz w:val="22"/>
        </w:rPr>
        <w:t>Η</w:t>
      </w:r>
      <w:r w:rsidR="006D06BB" w:rsidRPr="00675A47">
        <w:rPr>
          <w:rFonts w:asciiTheme="majorHAnsi" w:hAnsiTheme="majorHAnsi" w:cstheme="minorHAnsi"/>
          <w:color w:val="000000"/>
          <w:sz w:val="22"/>
        </w:rPr>
        <w:t xml:space="preserve"> κατακυρωθείσα μέσω Δημοπρασίας ποσότητα φ.α δύναται να απορροφάται κάθε η</w:t>
      </w:r>
      <w:r w:rsidR="007B3104" w:rsidRPr="00675A47">
        <w:rPr>
          <w:rFonts w:asciiTheme="majorHAnsi" w:hAnsiTheme="majorHAnsi" w:cstheme="minorHAnsi"/>
          <w:color w:val="000000"/>
          <w:sz w:val="22"/>
        </w:rPr>
        <w:t>μέρα κατά τη διάρκεια του</w:t>
      </w:r>
      <w:r w:rsidR="008F30EB">
        <w:rPr>
          <w:rFonts w:asciiTheme="majorHAnsi" w:hAnsiTheme="majorHAnsi" w:cstheme="minorHAnsi"/>
          <w:color w:val="000000"/>
          <w:sz w:val="22"/>
        </w:rPr>
        <w:t xml:space="preserve"> </w:t>
      </w:r>
      <w:r w:rsidR="00083956">
        <w:rPr>
          <w:rFonts w:asciiTheme="majorHAnsi" w:hAnsiTheme="majorHAnsi" w:cstheme="minorHAnsi"/>
          <w:color w:val="000000"/>
          <w:sz w:val="22"/>
        </w:rPr>
        <w:t>2</w:t>
      </w:r>
      <w:r w:rsidR="008F30EB" w:rsidRPr="006E2139">
        <w:rPr>
          <w:rFonts w:asciiTheme="majorHAnsi" w:hAnsiTheme="majorHAnsi" w:cstheme="minorHAnsi"/>
          <w:color w:val="000000"/>
          <w:sz w:val="22"/>
          <w:vertAlign w:val="superscript"/>
        </w:rPr>
        <w:t>ου</w:t>
      </w:r>
      <w:r w:rsidR="008F30EB">
        <w:rPr>
          <w:rFonts w:asciiTheme="majorHAnsi" w:hAnsiTheme="majorHAnsi" w:cstheme="minorHAnsi"/>
          <w:color w:val="000000"/>
          <w:sz w:val="22"/>
        </w:rPr>
        <w:t xml:space="preserve"> τριμήνου του</w:t>
      </w:r>
      <w:r w:rsidR="0077305B" w:rsidRPr="00675A47">
        <w:rPr>
          <w:rFonts w:asciiTheme="majorHAnsi" w:hAnsiTheme="majorHAnsi" w:cstheme="minorHAnsi"/>
          <w:color w:val="000000"/>
          <w:sz w:val="22"/>
        </w:rPr>
        <w:t xml:space="preserve"> </w:t>
      </w:r>
      <w:r w:rsidR="006D06BB" w:rsidRPr="00675A47">
        <w:rPr>
          <w:rFonts w:asciiTheme="majorHAnsi" w:hAnsiTheme="majorHAnsi" w:cstheme="minorHAnsi"/>
          <w:color w:val="000000"/>
          <w:sz w:val="22"/>
        </w:rPr>
        <w:t>έτους 201</w:t>
      </w:r>
      <w:r w:rsidR="00E2046F">
        <w:rPr>
          <w:rFonts w:asciiTheme="majorHAnsi" w:hAnsiTheme="majorHAnsi" w:cstheme="minorHAnsi"/>
          <w:color w:val="000000"/>
          <w:sz w:val="22"/>
        </w:rPr>
        <w:t>9</w:t>
      </w:r>
      <w:r w:rsidR="009C2DC8" w:rsidRPr="00675A47">
        <w:rPr>
          <w:rFonts w:asciiTheme="majorHAnsi" w:hAnsiTheme="majorHAnsi" w:cstheme="minorHAnsi"/>
          <w:color w:val="000000"/>
          <w:sz w:val="22"/>
        </w:rPr>
        <w:t xml:space="preserve"> είτε ισοκατανεμημένη είτε</w:t>
      </w:r>
      <w:r w:rsidRPr="00675A47">
        <w:rPr>
          <w:rFonts w:asciiTheme="majorHAnsi" w:hAnsiTheme="majorHAnsi" w:cstheme="minorHAnsi"/>
          <w:color w:val="000000"/>
          <w:sz w:val="22"/>
        </w:rPr>
        <w:t xml:space="preserve"> </w:t>
      </w:r>
      <w:r w:rsidR="006D06BB" w:rsidRPr="00675A47">
        <w:rPr>
          <w:rFonts w:asciiTheme="majorHAnsi" w:hAnsiTheme="majorHAnsi" w:cstheme="minorHAnsi"/>
          <w:color w:val="000000"/>
          <w:sz w:val="22"/>
        </w:rPr>
        <w:t>με ρυθμό από 0 έως 125% της μέσης ημερήσιας κατακυρωθείσας ποσότητας.</w:t>
      </w:r>
    </w:p>
    <w:p w14:paraId="10E18A80" w14:textId="402A44E6" w:rsidR="00222852" w:rsidRPr="00675A47" w:rsidRDefault="006D06BB" w:rsidP="00EA1977">
      <w:pPr>
        <w:widowControl/>
        <w:spacing w:after="240"/>
        <w:jc w:val="both"/>
        <w:rPr>
          <w:rFonts w:asciiTheme="majorHAnsi" w:hAnsiTheme="majorHAnsi" w:cstheme="minorHAnsi"/>
          <w:color w:val="000000"/>
          <w:sz w:val="22"/>
        </w:rPr>
      </w:pPr>
      <w:r w:rsidRPr="00675A47">
        <w:rPr>
          <w:rFonts w:asciiTheme="majorHAnsi" w:hAnsiTheme="majorHAnsi" w:cstheme="minorHAnsi"/>
          <w:color w:val="000000"/>
          <w:sz w:val="22"/>
        </w:rPr>
        <w:t xml:space="preserve"> </w:t>
      </w:r>
    </w:p>
    <w:p w14:paraId="5A36886E" w14:textId="6987C6C8" w:rsidR="006D06BB" w:rsidRPr="00675A47" w:rsidRDefault="006D06BB" w:rsidP="00EA1977">
      <w:pPr>
        <w:pStyle w:val="Style10"/>
        <w:rPr>
          <w:sz w:val="22"/>
        </w:rPr>
      </w:pPr>
      <w:bookmarkStart w:id="27" w:name="_Toc464494073"/>
      <w:bookmarkStart w:id="28" w:name="_Toc532558058"/>
      <w:bookmarkEnd w:id="27"/>
      <w:r w:rsidRPr="00675A47">
        <w:rPr>
          <w:sz w:val="22"/>
        </w:rPr>
        <w:t>Μεταβολή ποσότητας που εξασφάλισα μέσω της δημοπρασίας</w:t>
      </w:r>
      <w:bookmarkEnd w:id="28"/>
    </w:p>
    <w:p w14:paraId="791CBB06" w14:textId="77777777" w:rsidR="006D06BB" w:rsidRPr="00675A47" w:rsidRDefault="006D06BB" w:rsidP="00EA1977">
      <w:pPr>
        <w:widowControl/>
        <w:spacing w:after="240"/>
        <w:jc w:val="both"/>
        <w:rPr>
          <w:rFonts w:asciiTheme="majorHAnsi" w:hAnsiTheme="majorHAnsi" w:cstheme="minorHAnsi"/>
          <w:color w:val="000000"/>
          <w:sz w:val="22"/>
        </w:rPr>
      </w:pPr>
      <w:r w:rsidRPr="00675A47">
        <w:rPr>
          <w:rFonts w:asciiTheme="majorHAnsi" w:hAnsiTheme="majorHAnsi" w:cstheme="minorHAnsi"/>
          <w:color w:val="000000"/>
          <w:sz w:val="22"/>
        </w:rPr>
        <w:t>Είμαι ήδη πελάτης της ΔΕΠΑ. Αν λάβω μέρος και εξασφαλίσω ποσότητα μέσω της Δημοπρασίας, μπορώ να αλλάξω γνώμη εκ των υστέρων και να μεταβάλω την ποσότητα που θέλω;</w:t>
      </w:r>
    </w:p>
    <w:p w14:paraId="39F760F9" w14:textId="385BD57D" w:rsidR="006D06BB" w:rsidRPr="00675A47" w:rsidRDefault="006D06BB" w:rsidP="00EA1977">
      <w:pPr>
        <w:widowControl/>
        <w:spacing w:after="240"/>
        <w:jc w:val="both"/>
        <w:rPr>
          <w:rFonts w:asciiTheme="majorHAnsi" w:hAnsiTheme="majorHAnsi" w:cstheme="minorHAnsi"/>
          <w:color w:val="000000"/>
          <w:sz w:val="22"/>
        </w:rPr>
      </w:pPr>
      <w:r w:rsidRPr="00675A47">
        <w:rPr>
          <w:rFonts w:asciiTheme="majorHAnsi" w:hAnsiTheme="majorHAnsi" w:cstheme="minorHAnsi"/>
          <w:b/>
          <w:bCs/>
          <w:color w:val="000000"/>
          <w:sz w:val="22"/>
        </w:rPr>
        <w:t>Απάντηση</w:t>
      </w:r>
      <w:r w:rsidR="00C252FB" w:rsidRPr="00675A47">
        <w:rPr>
          <w:rFonts w:asciiTheme="majorHAnsi" w:hAnsiTheme="majorHAnsi" w:cstheme="minorHAnsi"/>
          <w:b/>
          <w:bCs/>
          <w:color w:val="000000"/>
          <w:sz w:val="22"/>
        </w:rPr>
        <w:t xml:space="preserve">: </w:t>
      </w:r>
      <w:r w:rsidRPr="00675A47">
        <w:rPr>
          <w:rFonts w:asciiTheme="majorHAnsi" w:hAnsiTheme="majorHAnsi" w:cstheme="minorHAnsi"/>
          <w:color w:val="000000"/>
          <w:sz w:val="22"/>
        </w:rPr>
        <w:t>Μετά τη λήξη της Δημοπρασίας, η ποσότητα που εξασφαλίσατε δεν μπορεί να μεταβληθεί, ωστόσο σας εφιστούμε την προσοχή στους όρους της Διακήρυξης.</w:t>
      </w:r>
      <w:r w:rsidR="00C252FB" w:rsidRPr="00675A47">
        <w:rPr>
          <w:rFonts w:asciiTheme="majorHAnsi" w:hAnsiTheme="majorHAnsi" w:cstheme="minorHAnsi"/>
          <w:color w:val="000000"/>
          <w:sz w:val="22"/>
        </w:rPr>
        <w:t xml:space="preserve"> </w:t>
      </w:r>
      <w:r w:rsidRPr="00675A47">
        <w:rPr>
          <w:rFonts w:asciiTheme="majorHAnsi" w:hAnsiTheme="majorHAnsi" w:cstheme="minorHAnsi"/>
          <w:color w:val="000000"/>
          <w:sz w:val="22"/>
        </w:rPr>
        <w:t>Στην περίπτωση που κατακυρώσετε ποσότητα στη Δημοπρασία και συνάψατε τη σχετική Σύμβαση Δημοπρασίας αλλά δεν έχετε παραλάβει την συγκεκριμένη κατακυρωθείσα ποσότητα μέχρι  01</w:t>
      </w:r>
      <w:r w:rsidRPr="00675A47">
        <w:rPr>
          <w:rFonts w:asciiTheme="majorHAnsi" w:hAnsiTheme="majorHAnsi" w:cstheme="minorHAnsi"/>
          <w:color w:val="000000"/>
          <w:sz w:val="22"/>
          <w:vertAlign w:val="superscript"/>
        </w:rPr>
        <w:t>η</w:t>
      </w:r>
      <w:r w:rsidRPr="00675A47">
        <w:rPr>
          <w:rFonts w:asciiTheme="majorHAnsi" w:hAnsiTheme="majorHAnsi" w:cstheme="minorHAnsi"/>
          <w:color w:val="000000"/>
          <w:sz w:val="22"/>
        </w:rPr>
        <w:t xml:space="preserve">  </w:t>
      </w:r>
      <w:r w:rsidR="00083956">
        <w:rPr>
          <w:rFonts w:asciiTheme="majorHAnsi" w:hAnsiTheme="majorHAnsi" w:cstheme="minorHAnsi"/>
          <w:color w:val="000000"/>
          <w:sz w:val="22"/>
        </w:rPr>
        <w:t>Ιουλίου</w:t>
      </w:r>
      <w:r w:rsidRPr="00675A47">
        <w:rPr>
          <w:rFonts w:asciiTheme="majorHAnsi" w:hAnsiTheme="majorHAnsi" w:cstheme="minorHAnsi"/>
          <w:color w:val="000000"/>
          <w:sz w:val="22"/>
        </w:rPr>
        <w:t xml:space="preserve"> 20</w:t>
      </w:r>
      <w:r w:rsidR="0066376C">
        <w:rPr>
          <w:rFonts w:asciiTheme="majorHAnsi" w:hAnsiTheme="majorHAnsi" w:cstheme="minorHAnsi"/>
          <w:color w:val="000000"/>
          <w:sz w:val="22"/>
        </w:rPr>
        <w:t>19</w:t>
      </w:r>
      <w:r w:rsidRPr="00675A47">
        <w:rPr>
          <w:rFonts w:asciiTheme="majorHAnsi" w:hAnsiTheme="majorHAnsi" w:cstheme="minorHAnsi"/>
          <w:color w:val="000000"/>
          <w:sz w:val="22"/>
        </w:rPr>
        <w:t xml:space="preserve"> (0</w:t>
      </w:r>
      <w:r w:rsidR="004D74E6" w:rsidRPr="00675A47">
        <w:rPr>
          <w:rFonts w:asciiTheme="majorHAnsi" w:hAnsiTheme="majorHAnsi" w:cstheme="minorHAnsi"/>
          <w:color w:val="000000"/>
          <w:sz w:val="22"/>
        </w:rPr>
        <w:t>7</w:t>
      </w:r>
      <w:r w:rsidRPr="00675A47">
        <w:rPr>
          <w:rFonts w:asciiTheme="majorHAnsi" w:hAnsiTheme="majorHAnsi" w:cstheme="minorHAnsi"/>
          <w:color w:val="000000"/>
          <w:sz w:val="22"/>
        </w:rPr>
        <w:t>.00’) δεν θα έχετε δικαίωμα να απορροφήσετε την υπόλοιπη ποσότητα σε μεταγενέστερο χρονικό διάστημα.</w:t>
      </w:r>
    </w:p>
    <w:p w14:paraId="6250074C" w14:textId="39D7925B" w:rsidR="006D06BB" w:rsidRPr="00675A47" w:rsidRDefault="006D06BB" w:rsidP="00EA1977">
      <w:pPr>
        <w:widowControl/>
        <w:spacing w:after="240"/>
        <w:jc w:val="both"/>
        <w:rPr>
          <w:rFonts w:asciiTheme="majorHAnsi" w:hAnsiTheme="majorHAnsi" w:cstheme="minorHAnsi"/>
          <w:sz w:val="22"/>
        </w:rPr>
      </w:pPr>
    </w:p>
    <w:p w14:paraId="3334DC75" w14:textId="6144DEA2" w:rsidR="006D06BB" w:rsidRPr="00675A47" w:rsidRDefault="006D06BB" w:rsidP="00EA1977">
      <w:pPr>
        <w:pStyle w:val="Style10"/>
        <w:rPr>
          <w:sz w:val="22"/>
        </w:rPr>
      </w:pPr>
      <w:bookmarkStart w:id="29" w:name="_Toc532558059"/>
      <w:r w:rsidRPr="00675A47">
        <w:rPr>
          <w:sz w:val="22"/>
        </w:rPr>
        <w:t>Άρνηση αγοράς ποσότητας μέσω της Δημοπρασίας</w:t>
      </w:r>
      <w:bookmarkEnd w:id="29"/>
    </w:p>
    <w:p w14:paraId="0DFA32EC" w14:textId="77777777" w:rsidR="006D06BB" w:rsidRPr="00675A47" w:rsidRDefault="006D06BB" w:rsidP="00EA1977">
      <w:pPr>
        <w:widowControl/>
        <w:spacing w:after="240"/>
        <w:jc w:val="both"/>
        <w:rPr>
          <w:rFonts w:asciiTheme="majorHAnsi" w:hAnsiTheme="majorHAnsi" w:cstheme="minorHAnsi"/>
          <w:color w:val="000000"/>
          <w:sz w:val="22"/>
        </w:rPr>
      </w:pPr>
      <w:r w:rsidRPr="00675A47">
        <w:rPr>
          <w:rFonts w:asciiTheme="majorHAnsi" w:hAnsiTheme="majorHAnsi" w:cstheme="minorHAnsi"/>
          <w:color w:val="000000"/>
          <w:sz w:val="22"/>
        </w:rPr>
        <w:t>Αν λάβω μέρος και εξασφαλίσω ποσότητα, μπορώ να αλλάξω γνώμη εκ των υστέρων και να μην υπογράψω τη Σύμβαση Δημοπρασίας, αρνούμενος να αγοράσω την ποσότητα που μου κατακυρώθηκε;</w:t>
      </w:r>
    </w:p>
    <w:p w14:paraId="24B2D91C" w14:textId="3DD2B3E0" w:rsidR="006D06BB" w:rsidRPr="00675A47" w:rsidRDefault="006D06BB" w:rsidP="00E30D86">
      <w:pPr>
        <w:spacing w:after="240"/>
        <w:jc w:val="both"/>
        <w:rPr>
          <w:rFonts w:asciiTheme="majorHAnsi" w:hAnsiTheme="majorHAnsi" w:cstheme="minorHAnsi"/>
          <w:sz w:val="22"/>
        </w:rPr>
      </w:pPr>
      <w:r w:rsidRPr="00675A47">
        <w:rPr>
          <w:rFonts w:asciiTheme="majorHAnsi" w:hAnsiTheme="majorHAnsi" w:cstheme="minorHAnsi"/>
          <w:b/>
          <w:bCs/>
          <w:color w:val="000000"/>
          <w:sz w:val="22"/>
        </w:rPr>
        <w:t>Απάντηση</w:t>
      </w:r>
      <w:r w:rsidR="00C252FB" w:rsidRPr="00675A47">
        <w:rPr>
          <w:rFonts w:asciiTheme="majorHAnsi" w:hAnsiTheme="majorHAnsi" w:cstheme="minorHAnsi"/>
          <w:b/>
          <w:bCs/>
          <w:color w:val="000000"/>
          <w:sz w:val="22"/>
        </w:rPr>
        <w:t xml:space="preserve">: </w:t>
      </w:r>
      <w:r w:rsidR="00E30D86" w:rsidRPr="00675A47">
        <w:rPr>
          <w:rFonts w:asciiTheme="majorHAnsi" w:hAnsiTheme="majorHAnsi" w:cstheme="minorHAnsi"/>
          <w:color w:val="000000"/>
          <w:sz w:val="22"/>
        </w:rPr>
        <w:t xml:space="preserve">Ναι, αλλά αυτό θα είχε ως συνέπεια την κατάπτωση της εγγυητικής επιστολής συμμετοχής σας. Το να αλλάξετε τελείως γνώμη είναι κάτι που αντιβαίνει στους όρους της συμμετοχής σας. Στην περίπτωση αυτή η ως άνω ποσότητα θα συμπεριληφθεί, ισόποσα επιμεριζόμενη στις προς διάθεση ποσότητες των </w:t>
      </w:r>
      <w:r w:rsidR="0066376C">
        <w:rPr>
          <w:rFonts w:asciiTheme="majorHAnsi" w:hAnsiTheme="majorHAnsi" w:cstheme="minorHAnsi"/>
          <w:color w:val="000000"/>
          <w:sz w:val="22"/>
        </w:rPr>
        <w:t xml:space="preserve">υπόλοιπων </w:t>
      </w:r>
      <w:r w:rsidR="00E30D86" w:rsidRPr="00675A47">
        <w:rPr>
          <w:rFonts w:asciiTheme="majorHAnsi" w:hAnsiTheme="majorHAnsi" w:cstheme="minorHAnsi"/>
          <w:color w:val="000000"/>
          <w:sz w:val="22"/>
        </w:rPr>
        <w:t>τριμηνιαίων δημοπρασιών που αφορούν στο έτος 201</w:t>
      </w:r>
      <w:r w:rsidR="00E2046F">
        <w:rPr>
          <w:rFonts w:asciiTheme="majorHAnsi" w:hAnsiTheme="majorHAnsi" w:cstheme="minorHAnsi"/>
          <w:color w:val="000000"/>
          <w:sz w:val="22"/>
        </w:rPr>
        <w:t>9</w:t>
      </w:r>
      <w:r w:rsidR="00E30D86" w:rsidRPr="00675A47">
        <w:rPr>
          <w:rFonts w:asciiTheme="majorHAnsi" w:hAnsiTheme="majorHAnsi" w:cstheme="minorHAnsi"/>
          <w:color w:val="000000"/>
          <w:sz w:val="22"/>
        </w:rPr>
        <w:t>. Θα σας συνιστούσαμε λοιπόν η συμμετοχή σας να είναι δεσμευτική ως προς την ποσότητα, την οποία τυχόν κατοχυρώσατε στη Δημοπρασία και να είστε σίγουροι ότι δεν θα αλλάξετε γνώμη. Κάτι τέτοιο βοηθά την ομαλή εξέλιξη της Δημοπρασίας, αλλά και εσάς στο να εξασφαλίσετε τελικά την ποσότητα που πραγματικά θέλετε</w:t>
      </w:r>
      <w:r w:rsidR="000F6532" w:rsidRPr="00675A47">
        <w:rPr>
          <w:rFonts w:asciiTheme="majorHAnsi" w:hAnsiTheme="majorHAnsi" w:cstheme="minorHAnsi"/>
          <w:color w:val="000000"/>
          <w:sz w:val="22"/>
        </w:rPr>
        <w:t>.</w:t>
      </w:r>
    </w:p>
    <w:p w14:paraId="7C3FC37C" w14:textId="499B4172" w:rsidR="006D06BB" w:rsidRPr="00675A47" w:rsidRDefault="006D06BB" w:rsidP="00EA1977">
      <w:pPr>
        <w:pStyle w:val="Style10"/>
        <w:rPr>
          <w:sz w:val="22"/>
        </w:rPr>
      </w:pPr>
      <w:bookmarkStart w:id="30" w:name="_Toc464494076"/>
      <w:bookmarkStart w:id="31" w:name="_Toc532558060"/>
      <w:bookmarkEnd w:id="30"/>
      <w:r w:rsidRPr="00675A47">
        <w:rPr>
          <w:sz w:val="22"/>
        </w:rPr>
        <w:t>Άρνηση συμμετοχής στη Δημοπρασία</w:t>
      </w:r>
      <w:bookmarkEnd w:id="31"/>
    </w:p>
    <w:p w14:paraId="353B74B8" w14:textId="77777777" w:rsidR="006D06BB" w:rsidRPr="00675A47" w:rsidRDefault="006D06BB" w:rsidP="00EA1977">
      <w:pPr>
        <w:widowControl/>
        <w:spacing w:after="240"/>
        <w:jc w:val="both"/>
        <w:rPr>
          <w:rFonts w:asciiTheme="majorHAnsi" w:hAnsiTheme="majorHAnsi" w:cstheme="minorHAnsi"/>
          <w:color w:val="000000"/>
          <w:sz w:val="22"/>
        </w:rPr>
      </w:pPr>
      <w:r w:rsidRPr="00675A47">
        <w:rPr>
          <w:rFonts w:asciiTheme="majorHAnsi" w:hAnsiTheme="majorHAnsi" w:cstheme="minorHAnsi"/>
          <w:color w:val="000000"/>
          <w:sz w:val="22"/>
        </w:rPr>
        <w:t>Δεν έχω αυτήν την στιγμή ανάγκη αγοράς ποσότητας φ.α.. Μπορώ να αρνηθώ την συμμετοχή μου;</w:t>
      </w:r>
    </w:p>
    <w:p w14:paraId="521E0B5C" w14:textId="1F6799AE" w:rsidR="001802A0" w:rsidRPr="00675A47" w:rsidRDefault="006D06BB" w:rsidP="00EA1977">
      <w:pPr>
        <w:widowControl/>
        <w:spacing w:after="240"/>
        <w:jc w:val="both"/>
        <w:rPr>
          <w:rFonts w:asciiTheme="majorHAnsi" w:hAnsiTheme="majorHAnsi" w:cstheme="minorHAnsi"/>
          <w:color w:val="000000"/>
          <w:sz w:val="22"/>
        </w:rPr>
      </w:pPr>
      <w:r w:rsidRPr="00675A47">
        <w:rPr>
          <w:rFonts w:asciiTheme="majorHAnsi" w:hAnsiTheme="majorHAnsi" w:cstheme="minorHAnsi"/>
          <w:b/>
          <w:bCs/>
          <w:color w:val="000000"/>
          <w:sz w:val="22"/>
        </w:rPr>
        <w:t>Απάντηση</w:t>
      </w:r>
      <w:r w:rsidR="00C252FB" w:rsidRPr="00675A47">
        <w:rPr>
          <w:rFonts w:asciiTheme="majorHAnsi" w:hAnsiTheme="majorHAnsi" w:cstheme="minorHAnsi"/>
          <w:b/>
          <w:bCs/>
          <w:color w:val="000000"/>
          <w:sz w:val="22"/>
        </w:rPr>
        <w:t xml:space="preserve">: </w:t>
      </w:r>
      <w:r w:rsidRPr="00675A47">
        <w:rPr>
          <w:rFonts w:asciiTheme="majorHAnsi" w:hAnsiTheme="majorHAnsi" w:cstheme="minorHAnsi"/>
          <w:color w:val="000000"/>
          <w:sz w:val="22"/>
        </w:rPr>
        <w:t xml:space="preserve">Ναι. Μπορείτε να μην εκδηλώσετε ενδιαφέρον για συμμετοχή στην εν λόγω Δημοπρασία. Μπορείτε να λάβετε μέρος στο μέλλον σε μία επόμενη δημοπρασία. Η ΔΕΠΑ έχει </w:t>
      </w:r>
      <w:r w:rsidR="00351225" w:rsidRPr="00675A47">
        <w:rPr>
          <w:rFonts w:asciiTheme="majorHAnsi" w:hAnsiTheme="majorHAnsi" w:cstheme="minorHAnsi"/>
          <w:color w:val="000000"/>
          <w:sz w:val="22"/>
        </w:rPr>
        <w:t xml:space="preserve">επί του παρόντος </w:t>
      </w:r>
      <w:r w:rsidRPr="00675A47">
        <w:rPr>
          <w:rFonts w:asciiTheme="majorHAnsi" w:hAnsiTheme="majorHAnsi" w:cstheme="minorHAnsi"/>
          <w:color w:val="000000"/>
          <w:sz w:val="22"/>
        </w:rPr>
        <w:t xml:space="preserve">δεσμευτεί να διοργανώνει εφεξής, </w:t>
      </w:r>
      <w:r w:rsidR="00486A6E" w:rsidRPr="00675A47">
        <w:rPr>
          <w:rFonts w:asciiTheme="majorHAnsi" w:hAnsiTheme="majorHAnsi" w:cstheme="minorHAnsi"/>
          <w:color w:val="000000"/>
          <w:sz w:val="22"/>
        </w:rPr>
        <w:lastRenderedPageBreak/>
        <w:t xml:space="preserve">ηλεκτρονικές </w:t>
      </w:r>
      <w:r w:rsidRPr="00675A47">
        <w:rPr>
          <w:rFonts w:asciiTheme="majorHAnsi" w:hAnsiTheme="majorHAnsi" w:cstheme="minorHAnsi"/>
          <w:color w:val="000000"/>
          <w:sz w:val="22"/>
        </w:rPr>
        <w:t>δημοπρασίες τουλάχιστον πέντε (5) φορές το χρόνο, μία (1) ετήσια (με ετήσιο χρόνο</w:t>
      </w:r>
      <w:r w:rsidR="00D9287C" w:rsidRPr="00675A47">
        <w:rPr>
          <w:rFonts w:asciiTheme="majorHAnsi" w:hAnsiTheme="majorHAnsi" w:cstheme="minorHAnsi"/>
          <w:color w:val="000000"/>
          <w:sz w:val="22"/>
        </w:rPr>
        <w:t xml:space="preserve"> </w:t>
      </w:r>
      <w:r w:rsidRPr="00675A47">
        <w:rPr>
          <w:rFonts w:asciiTheme="majorHAnsi" w:hAnsiTheme="majorHAnsi" w:cstheme="minorHAnsi"/>
          <w:color w:val="000000"/>
          <w:sz w:val="22"/>
        </w:rPr>
        <w:t>απορρόφησης) και τέσσερεις (4) τριμηνιαίες (βλ. σχετικά υπ’ αρ. 551/</w:t>
      </w:r>
      <w:r w:rsidRPr="00675A47">
        <w:rPr>
          <w:rFonts w:asciiTheme="majorHAnsi" w:hAnsiTheme="majorHAnsi" w:cstheme="minorHAnsi"/>
          <w:color w:val="000000"/>
          <w:sz w:val="22"/>
          <w:lang w:val="en-US"/>
        </w:rPr>
        <w:t>V</w:t>
      </w:r>
      <w:r w:rsidRPr="00675A47">
        <w:rPr>
          <w:rFonts w:asciiTheme="majorHAnsi" w:hAnsiTheme="majorHAnsi" w:cstheme="minorHAnsi"/>
          <w:color w:val="000000"/>
          <w:sz w:val="22"/>
        </w:rPr>
        <w:t>ΙΙ/2012, 589/2014</w:t>
      </w:r>
      <w:r w:rsidR="00486A6E" w:rsidRPr="00675A47">
        <w:rPr>
          <w:rFonts w:asciiTheme="majorHAnsi" w:hAnsiTheme="majorHAnsi" w:cstheme="minorHAnsi"/>
          <w:color w:val="000000"/>
          <w:sz w:val="22"/>
        </w:rPr>
        <w:t xml:space="preserve">, </w:t>
      </w:r>
      <w:r w:rsidRPr="00675A47">
        <w:rPr>
          <w:rFonts w:asciiTheme="majorHAnsi" w:hAnsiTheme="majorHAnsi" w:cstheme="minorHAnsi"/>
          <w:color w:val="000000"/>
          <w:sz w:val="22"/>
        </w:rPr>
        <w:t>596/2014</w:t>
      </w:r>
      <w:r w:rsidR="000C6739" w:rsidRPr="00675A47">
        <w:rPr>
          <w:rFonts w:asciiTheme="majorHAnsi" w:hAnsiTheme="majorHAnsi" w:cstheme="minorHAnsi"/>
          <w:color w:val="000000"/>
          <w:sz w:val="22"/>
        </w:rPr>
        <w:t>,</w:t>
      </w:r>
      <w:r w:rsidR="002D3B15" w:rsidRPr="00675A47">
        <w:rPr>
          <w:rFonts w:asciiTheme="majorHAnsi" w:hAnsiTheme="majorHAnsi" w:cstheme="minorHAnsi"/>
          <w:color w:val="000000"/>
          <w:sz w:val="22"/>
        </w:rPr>
        <w:t xml:space="preserve"> 618/2015, </w:t>
      </w:r>
      <w:r w:rsidR="000C6739" w:rsidRPr="00675A47">
        <w:rPr>
          <w:rFonts w:asciiTheme="majorHAnsi" w:hAnsiTheme="majorHAnsi" w:cstheme="minorHAnsi"/>
          <w:color w:val="000000"/>
          <w:sz w:val="22"/>
        </w:rPr>
        <w:t>631/2016</w:t>
      </w:r>
      <w:r w:rsidR="002D3B15" w:rsidRPr="00675A47">
        <w:rPr>
          <w:rFonts w:asciiTheme="majorHAnsi" w:hAnsiTheme="majorHAnsi" w:cstheme="minorHAnsi"/>
          <w:color w:val="000000"/>
          <w:sz w:val="22"/>
        </w:rPr>
        <w:t xml:space="preserve"> και 651/2017 </w:t>
      </w:r>
      <w:r w:rsidR="000C6739" w:rsidRPr="00675A47">
        <w:rPr>
          <w:rFonts w:asciiTheme="majorHAnsi" w:hAnsiTheme="majorHAnsi" w:cstheme="minorHAnsi"/>
          <w:color w:val="000000"/>
          <w:sz w:val="22"/>
        </w:rPr>
        <w:t xml:space="preserve"> </w:t>
      </w:r>
      <w:r w:rsidRPr="00675A47">
        <w:rPr>
          <w:rFonts w:asciiTheme="majorHAnsi" w:hAnsiTheme="majorHAnsi" w:cstheme="minorHAnsi"/>
          <w:color w:val="000000"/>
          <w:sz w:val="22"/>
        </w:rPr>
        <w:t xml:space="preserve">αποφάσεις </w:t>
      </w:r>
      <w:r w:rsidR="000C6739" w:rsidRPr="00675A47">
        <w:rPr>
          <w:rFonts w:asciiTheme="majorHAnsi" w:hAnsiTheme="majorHAnsi" w:cstheme="minorHAnsi"/>
          <w:color w:val="000000"/>
          <w:sz w:val="22"/>
        </w:rPr>
        <w:t xml:space="preserve">της </w:t>
      </w:r>
      <w:r w:rsidRPr="00675A47">
        <w:rPr>
          <w:rFonts w:asciiTheme="majorHAnsi" w:hAnsiTheme="majorHAnsi" w:cstheme="minorHAnsi"/>
          <w:color w:val="000000"/>
          <w:sz w:val="22"/>
        </w:rPr>
        <w:t>Επιτροπής Ανταγωνισμού). Συνεπώς,</w:t>
      </w:r>
      <w:r w:rsidR="00FA7CB7" w:rsidRPr="00675A47">
        <w:rPr>
          <w:rFonts w:asciiTheme="majorHAnsi" w:hAnsiTheme="majorHAnsi" w:cstheme="minorHAnsi"/>
          <w:color w:val="000000"/>
          <w:sz w:val="22"/>
        </w:rPr>
        <w:t xml:space="preserve"> </w:t>
      </w:r>
      <w:r w:rsidRPr="00675A47">
        <w:rPr>
          <w:rFonts w:asciiTheme="majorHAnsi" w:hAnsiTheme="majorHAnsi" w:cstheme="minorHAnsi"/>
          <w:color w:val="000000"/>
          <w:sz w:val="22"/>
        </w:rPr>
        <w:t>θα υπάρξει και άλλη ευκαιρία συμμετοχής σας στην επόμενη ετήσια ή τριμηνιαία δημοπρασία που θα διενεργηθεί.</w:t>
      </w:r>
    </w:p>
    <w:p w14:paraId="13647FA6" w14:textId="3CC4AA29" w:rsidR="006D06BB" w:rsidRPr="00675A47" w:rsidRDefault="006D06BB" w:rsidP="00EA1977">
      <w:pPr>
        <w:pStyle w:val="Style10"/>
        <w:rPr>
          <w:sz w:val="22"/>
        </w:rPr>
      </w:pPr>
      <w:bookmarkStart w:id="32" w:name="_Toc464494078"/>
      <w:bookmarkStart w:id="33" w:name="_Toc532558061"/>
      <w:bookmarkEnd w:id="32"/>
      <w:r w:rsidRPr="00675A47">
        <w:rPr>
          <w:sz w:val="22"/>
        </w:rPr>
        <w:t>Μεταγενέστερη παράδοση της ποσότητας της Δημοπρασίας</w:t>
      </w:r>
      <w:bookmarkEnd w:id="33"/>
    </w:p>
    <w:p w14:paraId="1181B4B0" w14:textId="1C0052D3" w:rsidR="006D06BB" w:rsidRPr="00675A47" w:rsidRDefault="006D06BB" w:rsidP="00EA1977">
      <w:pPr>
        <w:widowControl/>
        <w:spacing w:after="240"/>
        <w:jc w:val="both"/>
        <w:rPr>
          <w:rFonts w:asciiTheme="majorHAnsi" w:hAnsiTheme="majorHAnsi" w:cstheme="minorHAnsi"/>
          <w:color w:val="000000"/>
          <w:sz w:val="22"/>
        </w:rPr>
      </w:pPr>
      <w:r w:rsidRPr="00675A47">
        <w:rPr>
          <w:rFonts w:asciiTheme="majorHAnsi" w:hAnsiTheme="majorHAnsi" w:cstheme="minorHAnsi"/>
          <w:color w:val="000000"/>
          <w:sz w:val="22"/>
        </w:rPr>
        <w:t>Δεν έχω αυτήν την στιγμή ανάγκη αγοράς ποσότητας φ.α.. Μπορώ να συμμετάσχω στη Δημοπρασία και να κανονίσω την παράδοση και την πληρωμή σε μεταγενέστερο χρονικό διάστημα, δηλαδή πέραν της 0</w:t>
      </w:r>
      <w:r w:rsidR="004D6D74" w:rsidRPr="00675A47">
        <w:rPr>
          <w:rFonts w:asciiTheme="majorHAnsi" w:hAnsiTheme="majorHAnsi" w:cstheme="minorHAnsi"/>
          <w:color w:val="000000"/>
          <w:sz w:val="22"/>
        </w:rPr>
        <w:t>7</w:t>
      </w:r>
      <w:r w:rsidRPr="00675A47">
        <w:rPr>
          <w:rFonts w:asciiTheme="majorHAnsi" w:hAnsiTheme="majorHAnsi" w:cstheme="minorHAnsi"/>
          <w:color w:val="000000"/>
          <w:sz w:val="22"/>
        </w:rPr>
        <w:t>.00’ της 01.</w:t>
      </w:r>
      <w:r w:rsidR="0093243C" w:rsidRPr="00675A47">
        <w:rPr>
          <w:rFonts w:asciiTheme="majorHAnsi" w:hAnsiTheme="majorHAnsi" w:cstheme="minorHAnsi"/>
          <w:color w:val="000000"/>
          <w:sz w:val="22"/>
        </w:rPr>
        <w:t>0</w:t>
      </w:r>
      <w:r w:rsidR="00083956">
        <w:rPr>
          <w:rFonts w:asciiTheme="majorHAnsi" w:hAnsiTheme="majorHAnsi" w:cstheme="minorHAnsi"/>
          <w:color w:val="000000"/>
          <w:sz w:val="22"/>
        </w:rPr>
        <w:t>7</w:t>
      </w:r>
      <w:r w:rsidRPr="00675A47">
        <w:rPr>
          <w:rFonts w:asciiTheme="majorHAnsi" w:hAnsiTheme="majorHAnsi" w:cstheme="minorHAnsi"/>
          <w:color w:val="000000"/>
          <w:sz w:val="22"/>
        </w:rPr>
        <w:t>.20</w:t>
      </w:r>
      <w:r w:rsidR="0066376C">
        <w:rPr>
          <w:rFonts w:asciiTheme="majorHAnsi" w:hAnsiTheme="majorHAnsi" w:cstheme="minorHAnsi"/>
          <w:color w:val="000000"/>
          <w:sz w:val="22"/>
        </w:rPr>
        <w:t>19</w:t>
      </w:r>
      <w:r w:rsidRPr="00675A47">
        <w:rPr>
          <w:rFonts w:asciiTheme="majorHAnsi" w:hAnsiTheme="majorHAnsi" w:cstheme="minorHAnsi"/>
          <w:color w:val="000000"/>
          <w:sz w:val="22"/>
        </w:rPr>
        <w:t>;</w:t>
      </w:r>
    </w:p>
    <w:p w14:paraId="102322F8" w14:textId="14F5AA72" w:rsidR="006D06BB" w:rsidRPr="00675A47" w:rsidRDefault="006D06BB" w:rsidP="00EA1977">
      <w:pPr>
        <w:widowControl/>
        <w:spacing w:after="240"/>
        <w:jc w:val="both"/>
        <w:rPr>
          <w:rFonts w:asciiTheme="majorHAnsi" w:hAnsiTheme="majorHAnsi" w:cstheme="minorHAnsi"/>
          <w:color w:val="000000"/>
          <w:sz w:val="22"/>
        </w:rPr>
      </w:pPr>
      <w:r w:rsidRPr="00675A47">
        <w:rPr>
          <w:rFonts w:asciiTheme="majorHAnsi" w:hAnsiTheme="majorHAnsi" w:cstheme="minorHAnsi"/>
          <w:b/>
          <w:bCs/>
          <w:color w:val="000000"/>
          <w:sz w:val="22"/>
        </w:rPr>
        <w:t>Απάντηση</w:t>
      </w:r>
      <w:r w:rsidR="00FA7CB7" w:rsidRPr="00675A47">
        <w:rPr>
          <w:rFonts w:asciiTheme="majorHAnsi" w:hAnsiTheme="majorHAnsi" w:cstheme="minorHAnsi"/>
          <w:b/>
          <w:bCs/>
          <w:color w:val="000000"/>
          <w:sz w:val="22"/>
        </w:rPr>
        <w:t xml:space="preserve">: </w:t>
      </w:r>
      <w:r w:rsidRPr="00675A47">
        <w:rPr>
          <w:rFonts w:asciiTheme="majorHAnsi" w:hAnsiTheme="majorHAnsi" w:cstheme="minorHAnsi"/>
          <w:color w:val="000000"/>
          <w:sz w:val="22"/>
        </w:rPr>
        <w:t xml:space="preserve">Όχι. Η παράδοση και η πληρωμή της ποσότητας που εξασφαλίζετε σε κάθε δημοπρασία γίνεται στους χρόνους που ορίζονται στην εκάστοτε διακήρυξη που συνοδεύει κάθε δημοπρασία. </w:t>
      </w:r>
    </w:p>
    <w:p w14:paraId="0B2CAA70" w14:textId="77777777" w:rsidR="007723A3" w:rsidRPr="00675A47" w:rsidRDefault="007723A3" w:rsidP="00EA1977">
      <w:pPr>
        <w:widowControl/>
        <w:spacing w:after="240"/>
        <w:jc w:val="both"/>
        <w:rPr>
          <w:rFonts w:asciiTheme="majorHAnsi" w:hAnsiTheme="majorHAnsi" w:cstheme="minorHAnsi"/>
          <w:b/>
          <w:bCs/>
          <w:i/>
          <w:iCs/>
          <w:sz w:val="22"/>
        </w:rPr>
      </w:pPr>
    </w:p>
    <w:p w14:paraId="5F2D71A5" w14:textId="655A165A" w:rsidR="006D06BB" w:rsidRPr="00675A47" w:rsidRDefault="006D06BB" w:rsidP="00EA1977">
      <w:pPr>
        <w:pStyle w:val="Style10"/>
        <w:rPr>
          <w:sz w:val="22"/>
        </w:rPr>
      </w:pPr>
      <w:bookmarkStart w:id="34" w:name="_Toc532558062"/>
      <w:r w:rsidRPr="00675A47">
        <w:rPr>
          <w:sz w:val="22"/>
        </w:rPr>
        <w:t>Γνωστοποίηση αποτελεσμάτων Δημοπρασίας</w:t>
      </w:r>
      <w:bookmarkEnd w:id="34"/>
    </w:p>
    <w:p w14:paraId="6D6DBAC7" w14:textId="77777777" w:rsidR="006D06BB" w:rsidRPr="00675A47" w:rsidRDefault="006D06BB" w:rsidP="00EA1977">
      <w:pPr>
        <w:widowControl/>
        <w:spacing w:after="240"/>
        <w:jc w:val="both"/>
        <w:rPr>
          <w:rFonts w:asciiTheme="majorHAnsi" w:hAnsiTheme="majorHAnsi" w:cstheme="minorHAnsi"/>
          <w:color w:val="000000"/>
          <w:sz w:val="22"/>
        </w:rPr>
      </w:pPr>
      <w:r w:rsidRPr="00675A47">
        <w:rPr>
          <w:rFonts w:asciiTheme="majorHAnsi" w:hAnsiTheme="majorHAnsi" w:cstheme="minorHAnsi"/>
          <w:color w:val="000000"/>
          <w:sz w:val="22"/>
        </w:rPr>
        <w:t>Θα ανακοινώσετε όλα τα τελικά αποτελέσματα μετά την Δημοπρασία; Πώς θα είμαι σίγουρος ότι κατοχύρωσα ποσότητα;</w:t>
      </w:r>
    </w:p>
    <w:p w14:paraId="0CD9B86E" w14:textId="77777777" w:rsidR="00E30D86" w:rsidRPr="00675A47" w:rsidRDefault="006D06BB" w:rsidP="00E30D86">
      <w:pPr>
        <w:widowControl/>
        <w:spacing w:after="240"/>
        <w:jc w:val="both"/>
        <w:rPr>
          <w:rFonts w:asciiTheme="majorHAnsi" w:hAnsiTheme="majorHAnsi" w:cstheme="minorHAnsi"/>
          <w:color w:val="000000"/>
          <w:sz w:val="22"/>
        </w:rPr>
      </w:pPr>
      <w:r w:rsidRPr="00675A47">
        <w:rPr>
          <w:rFonts w:asciiTheme="majorHAnsi" w:hAnsiTheme="majorHAnsi" w:cstheme="minorHAnsi"/>
          <w:b/>
          <w:bCs/>
          <w:color w:val="000000"/>
          <w:sz w:val="22"/>
        </w:rPr>
        <w:t>Απάντηση</w:t>
      </w:r>
      <w:r w:rsidR="00FA7CB7" w:rsidRPr="00675A47">
        <w:rPr>
          <w:rFonts w:asciiTheme="majorHAnsi" w:hAnsiTheme="majorHAnsi" w:cstheme="minorHAnsi"/>
          <w:b/>
          <w:bCs/>
          <w:color w:val="000000"/>
          <w:sz w:val="22"/>
        </w:rPr>
        <w:t xml:space="preserve">: </w:t>
      </w:r>
    </w:p>
    <w:p w14:paraId="26B51B01" w14:textId="0EE4CF98" w:rsidR="00E30D86" w:rsidRPr="00675A47" w:rsidRDefault="00E30D86" w:rsidP="00E30D86">
      <w:pPr>
        <w:widowControl/>
        <w:spacing w:after="240"/>
        <w:jc w:val="both"/>
        <w:rPr>
          <w:rFonts w:asciiTheme="majorHAnsi" w:hAnsiTheme="majorHAnsi" w:cstheme="minorHAnsi"/>
          <w:color w:val="000000"/>
          <w:sz w:val="22"/>
        </w:rPr>
      </w:pPr>
      <w:r w:rsidRPr="00675A47">
        <w:rPr>
          <w:rFonts w:asciiTheme="majorHAnsi" w:hAnsiTheme="majorHAnsi" w:cstheme="minorHAnsi"/>
          <w:color w:val="000000"/>
          <w:sz w:val="22"/>
        </w:rPr>
        <w:t>Μέσα από την οθόνη σας θα παρακολουθείτε την πορεία της Ηλεκτρονικής Δημοπρασίας καθ' όλη τη διάρκεια αυτής. Μετά την λήξη της δημοπρασίας, μέσα στην κονσόλα προσφορών, στο ιστορικό του είδους έχει καταγραφεί η Οριστικά Δεσμευμένη ποσότητα σε εσάς, τόσο κατά την 1</w:t>
      </w:r>
      <w:r w:rsidRPr="00675A47">
        <w:rPr>
          <w:rFonts w:asciiTheme="majorHAnsi" w:hAnsiTheme="majorHAnsi" w:cstheme="minorHAnsi"/>
          <w:color w:val="000000"/>
          <w:sz w:val="22"/>
          <w:vertAlign w:val="superscript"/>
        </w:rPr>
        <w:t>η</w:t>
      </w:r>
      <w:r w:rsidRPr="00675A47">
        <w:rPr>
          <w:rFonts w:asciiTheme="majorHAnsi" w:hAnsiTheme="majorHAnsi" w:cstheme="minorHAnsi"/>
          <w:color w:val="000000"/>
          <w:sz w:val="22"/>
        </w:rPr>
        <w:t xml:space="preserve"> όσο και κατά τη 2</w:t>
      </w:r>
      <w:r w:rsidRPr="00675A47">
        <w:rPr>
          <w:rFonts w:asciiTheme="majorHAnsi" w:hAnsiTheme="majorHAnsi" w:cstheme="minorHAnsi"/>
          <w:color w:val="000000"/>
          <w:sz w:val="22"/>
          <w:vertAlign w:val="superscript"/>
        </w:rPr>
        <w:t>η</w:t>
      </w:r>
      <w:r w:rsidRPr="00675A47">
        <w:rPr>
          <w:rFonts w:asciiTheme="majorHAnsi" w:hAnsiTheme="majorHAnsi" w:cstheme="minorHAnsi"/>
          <w:color w:val="000000"/>
          <w:sz w:val="22"/>
        </w:rPr>
        <w:t xml:space="preserve"> Φάση. Στο  τέλος της Ηλεκτρονικής Δημοπρασίας, θα λάβετε ένα επιβεβαιωτικό </w:t>
      </w:r>
      <w:r w:rsidRPr="00675A47">
        <w:rPr>
          <w:rFonts w:asciiTheme="majorHAnsi" w:hAnsiTheme="majorHAnsi" w:cstheme="minorHAnsi"/>
          <w:color w:val="000000"/>
          <w:sz w:val="22"/>
          <w:lang w:val="en-US"/>
        </w:rPr>
        <w:t>e</w:t>
      </w:r>
      <w:r w:rsidRPr="00675A47">
        <w:rPr>
          <w:rFonts w:asciiTheme="majorHAnsi" w:hAnsiTheme="majorHAnsi" w:cstheme="minorHAnsi"/>
          <w:color w:val="000000"/>
          <w:sz w:val="22"/>
        </w:rPr>
        <w:t>-</w:t>
      </w:r>
      <w:r w:rsidRPr="00675A47">
        <w:rPr>
          <w:rFonts w:asciiTheme="majorHAnsi" w:hAnsiTheme="majorHAnsi" w:cstheme="minorHAnsi"/>
          <w:color w:val="000000"/>
          <w:sz w:val="22"/>
          <w:lang w:val="en-US"/>
        </w:rPr>
        <w:t>mail</w:t>
      </w:r>
      <w:r w:rsidRPr="00675A47">
        <w:rPr>
          <w:rFonts w:asciiTheme="majorHAnsi" w:hAnsiTheme="majorHAnsi" w:cstheme="minorHAnsi"/>
          <w:color w:val="000000"/>
          <w:sz w:val="22"/>
        </w:rPr>
        <w:t xml:space="preserve"> για το δικό σας αποτέλεσμα, αναφορικά με την 1</w:t>
      </w:r>
      <w:r w:rsidRPr="00675A47">
        <w:rPr>
          <w:rFonts w:asciiTheme="majorHAnsi" w:hAnsiTheme="majorHAnsi" w:cstheme="minorHAnsi"/>
          <w:color w:val="000000"/>
          <w:sz w:val="22"/>
          <w:vertAlign w:val="superscript"/>
        </w:rPr>
        <w:t>η</w:t>
      </w:r>
      <w:r w:rsidRPr="00675A47">
        <w:rPr>
          <w:rFonts w:asciiTheme="majorHAnsi" w:hAnsiTheme="majorHAnsi" w:cstheme="minorHAnsi"/>
          <w:color w:val="000000"/>
          <w:sz w:val="22"/>
        </w:rPr>
        <w:t xml:space="preserve"> και τη 2</w:t>
      </w:r>
      <w:r w:rsidRPr="00675A47">
        <w:rPr>
          <w:rFonts w:asciiTheme="majorHAnsi" w:hAnsiTheme="majorHAnsi" w:cstheme="minorHAnsi"/>
          <w:color w:val="000000"/>
          <w:sz w:val="22"/>
          <w:vertAlign w:val="superscript"/>
        </w:rPr>
        <w:t>η</w:t>
      </w:r>
      <w:r w:rsidRPr="00675A47">
        <w:rPr>
          <w:rFonts w:asciiTheme="majorHAnsi" w:hAnsiTheme="majorHAnsi" w:cstheme="minorHAnsi"/>
          <w:color w:val="000000"/>
          <w:sz w:val="22"/>
        </w:rPr>
        <w:t xml:space="preserve"> Φάση, αντίστοιχα. Το </w:t>
      </w:r>
      <w:r w:rsidRPr="00675A47">
        <w:rPr>
          <w:rFonts w:asciiTheme="majorHAnsi" w:hAnsiTheme="majorHAnsi" w:cstheme="minorHAnsi"/>
          <w:color w:val="000000"/>
          <w:sz w:val="22"/>
          <w:lang w:val="en-US"/>
        </w:rPr>
        <w:t>e</w:t>
      </w:r>
      <w:r w:rsidRPr="00675A47">
        <w:rPr>
          <w:rFonts w:asciiTheme="majorHAnsi" w:hAnsiTheme="majorHAnsi" w:cstheme="minorHAnsi"/>
          <w:color w:val="000000"/>
          <w:sz w:val="22"/>
        </w:rPr>
        <w:t>-</w:t>
      </w:r>
      <w:r w:rsidRPr="00675A47">
        <w:rPr>
          <w:rFonts w:asciiTheme="majorHAnsi" w:hAnsiTheme="majorHAnsi" w:cstheme="minorHAnsi"/>
          <w:color w:val="000000"/>
          <w:sz w:val="22"/>
          <w:lang w:val="en-US"/>
        </w:rPr>
        <w:t>mail</w:t>
      </w:r>
      <w:r w:rsidRPr="00675A47">
        <w:rPr>
          <w:rFonts w:asciiTheme="majorHAnsi" w:hAnsiTheme="majorHAnsi" w:cstheme="minorHAnsi"/>
          <w:color w:val="000000"/>
          <w:sz w:val="22"/>
        </w:rPr>
        <w:t xml:space="preserve"> αυτό δεν θα συνιστά σύναψη σύμβασης για την κατακυρωθείσα ποσότητα, παρά μόνο απλή επιβεβαίωση των αποτελεσμάτων. Τα στοιχεία και τα αποτελέσματα τυχόν άλλων συμμετεχόντων δεν θα σας γνωστοποιούνται. Τα συνολικά αποτελέσματα της Δημοπρασίας και τις ανά επιτυχόντα κατακυρωθείσες ποσότητες φ.α. θα τις γνωρίζει μόνο η ΔΕΠΑ.</w:t>
      </w:r>
    </w:p>
    <w:p w14:paraId="7C3935BC" w14:textId="0B8F4065" w:rsidR="006D06BB" w:rsidRPr="00675A47" w:rsidRDefault="006D06BB" w:rsidP="00EA1977">
      <w:pPr>
        <w:widowControl/>
        <w:spacing w:after="240"/>
        <w:jc w:val="both"/>
        <w:rPr>
          <w:rFonts w:asciiTheme="majorHAnsi" w:hAnsiTheme="majorHAnsi" w:cstheme="minorHAnsi"/>
          <w:sz w:val="22"/>
        </w:rPr>
      </w:pPr>
    </w:p>
    <w:p w14:paraId="4B0BF937" w14:textId="3CC46F25" w:rsidR="000C4209" w:rsidRPr="00675A47" w:rsidRDefault="006D06BB" w:rsidP="00EA1977">
      <w:pPr>
        <w:pStyle w:val="Style10"/>
        <w:rPr>
          <w:sz w:val="22"/>
        </w:rPr>
      </w:pPr>
      <w:bookmarkStart w:id="35" w:name="_Toc532558063"/>
      <w:r w:rsidRPr="00675A47">
        <w:rPr>
          <w:sz w:val="22"/>
        </w:rPr>
        <w:t>Αγορά ποσότητας εκτός συστήματος Δημοπρασίας (1)</w:t>
      </w:r>
      <w:bookmarkEnd w:id="35"/>
    </w:p>
    <w:p w14:paraId="63C5AEF9" w14:textId="41D431E6" w:rsidR="006D06BB" w:rsidRPr="00675A47" w:rsidRDefault="006D06BB" w:rsidP="00EA1977">
      <w:pPr>
        <w:widowControl/>
        <w:spacing w:after="240"/>
        <w:jc w:val="both"/>
        <w:rPr>
          <w:rFonts w:asciiTheme="majorHAnsi" w:hAnsiTheme="majorHAnsi" w:cstheme="minorHAnsi"/>
          <w:color w:val="000000"/>
          <w:sz w:val="22"/>
        </w:rPr>
      </w:pPr>
      <w:r w:rsidRPr="00675A47">
        <w:rPr>
          <w:rFonts w:asciiTheme="majorHAnsi" w:hAnsiTheme="majorHAnsi" w:cstheme="minorHAnsi"/>
          <w:color w:val="000000"/>
          <w:sz w:val="22"/>
        </w:rPr>
        <w:t xml:space="preserve">Δεν μπόρεσα να λάβω μέρος στην </w:t>
      </w:r>
      <w:r w:rsidR="005B302E">
        <w:rPr>
          <w:rFonts w:asciiTheme="majorHAnsi" w:hAnsiTheme="majorHAnsi" w:cstheme="minorHAnsi"/>
          <w:color w:val="000000"/>
          <w:sz w:val="22"/>
        </w:rPr>
        <w:t>Τριμηνιαία</w:t>
      </w:r>
      <w:r w:rsidRPr="00675A47">
        <w:rPr>
          <w:rFonts w:asciiTheme="majorHAnsi" w:hAnsiTheme="majorHAnsi" w:cstheme="minorHAnsi"/>
          <w:color w:val="000000"/>
          <w:sz w:val="22"/>
        </w:rPr>
        <w:t xml:space="preserve"> Δημοπρασία, διότι μου έτυχε κάτι έκτακτο. Μπορώ να προμηθευτώ μικρή ποσότητα φυσικού αερίου στην τιμή της Δημοπρασίας;</w:t>
      </w:r>
    </w:p>
    <w:p w14:paraId="097826EE" w14:textId="146B786D" w:rsidR="006D06BB" w:rsidRPr="00675A47" w:rsidRDefault="006D06BB" w:rsidP="00EA1977">
      <w:pPr>
        <w:widowControl/>
        <w:spacing w:after="240"/>
        <w:jc w:val="both"/>
        <w:rPr>
          <w:rFonts w:asciiTheme="majorHAnsi" w:hAnsiTheme="majorHAnsi" w:cstheme="minorHAnsi"/>
          <w:color w:val="000000"/>
          <w:sz w:val="22"/>
        </w:rPr>
      </w:pPr>
      <w:r w:rsidRPr="00675A47">
        <w:rPr>
          <w:rFonts w:asciiTheme="majorHAnsi" w:hAnsiTheme="majorHAnsi" w:cstheme="minorHAnsi"/>
          <w:b/>
          <w:bCs/>
          <w:color w:val="000000"/>
          <w:sz w:val="22"/>
        </w:rPr>
        <w:t>Απάντηση</w:t>
      </w:r>
      <w:r w:rsidR="00FA7CB7" w:rsidRPr="00675A47">
        <w:rPr>
          <w:rFonts w:asciiTheme="majorHAnsi" w:hAnsiTheme="majorHAnsi" w:cstheme="minorHAnsi"/>
          <w:b/>
          <w:bCs/>
          <w:color w:val="000000"/>
          <w:sz w:val="22"/>
        </w:rPr>
        <w:t xml:space="preserve">: </w:t>
      </w:r>
      <w:r w:rsidR="00FB1A2B" w:rsidRPr="00675A47">
        <w:rPr>
          <w:rFonts w:asciiTheme="majorHAnsi" w:hAnsiTheme="majorHAnsi" w:cstheme="minorHAnsi"/>
          <w:color w:val="000000"/>
          <w:sz w:val="22"/>
        </w:rPr>
        <w:t xml:space="preserve">Όχι. Δεν είναι δυνατό να γίνει αυτό. Η δυνατότητα διεκδίκησης ποσοτήτων φ.α. σε </w:t>
      </w:r>
      <w:r w:rsidR="00FC0E82">
        <w:rPr>
          <w:rFonts w:asciiTheme="majorHAnsi" w:hAnsiTheme="majorHAnsi" w:cstheme="minorHAnsi"/>
          <w:color w:val="000000"/>
          <w:sz w:val="22"/>
        </w:rPr>
        <w:t>τριμηνιαία</w:t>
      </w:r>
      <w:r w:rsidR="00FB1A2B" w:rsidRPr="00675A47">
        <w:rPr>
          <w:rFonts w:asciiTheme="majorHAnsi" w:hAnsiTheme="majorHAnsi" w:cstheme="minorHAnsi"/>
          <w:color w:val="000000"/>
          <w:sz w:val="22"/>
        </w:rPr>
        <w:t xml:space="preserve"> βάση και σε χαμηλότερες τιμές προσφέρεται μόνον μέσω της διαδικασίας της εν λόγω δημοπρασίας. Θα έχετε δυνατότητα διεκδίκησης ποσοτήτων φ.α. σε ετήσια βάση τα επόμενα έτη και επιπρόσθετα σε τριμηνιαία βάση κάθε τρίμηνο εκάστου έτους.</w:t>
      </w:r>
    </w:p>
    <w:p w14:paraId="617A2E68" w14:textId="77777777" w:rsidR="006D06BB" w:rsidRPr="00675A47" w:rsidRDefault="006D06BB" w:rsidP="00EA1977">
      <w:pPr>
        <w:widowControl/>
        <w:spacing w:after="240"/>
        <w:jc w:val="both"/>
        <w:rPr>
          <w:rFonts w:asciiTheme="majorHAnsi" w:hAnsiTheme="majorHAnsi" w:cstheme="minorHAnsi"/>
          <w:sz w:val="22"/>
        </w:rPr>
      </w:pPr>
    </w:p>
    <w:p w14:paraId="27534398" w14:textId="58FD99CC" w:rsidR="006D06BB" w:rsidRPr="00675A47" w:rsidRDefault="006D06BB" w:rsidP="00EA1977">
      <w:pPr>
        <w:pStyle w:val="Style10"/>
        <w:rPr>
          <w:sz w:val="22"/>
        </w:rPr>
      </w:pPr>
      <w:bookmarkStart w:id="36" w:name="_Toc532558064"/>
      <w:r w:rsidRPr="00675A47">
        <w:rPr>
          <w:sz w:val="22"/>
        </w:rPr>
        <w:lastRenderedPageBreak/>
        <w:t>Αγορά ποσότητας εκτός συστήματος Δημοπρασίας (2)</w:t>
      </w:r>
      <w:bookmarkEnd w:id="36"/>
    </w:p>
    <w:p w14:paraId="6E91B752" w14:textId="77777777" w:rsidR="00060104" w:rsidRPr="00060104" w:rsidRDefault="006D06BB" w:rsidP="00060104">
      <w:pPr>
        <w:widowControl/>
        <w:spacing w:after="240"/>
        <w:jc w:val="both"/>
        <w:rPr>
          <w:rFonts w:asciiTheme="majorHAnsi" w:hAnsiTheme="majorHAnsi" w:cstheme="minorHAnsi"/>
          <w:color w:val="000000"/>
          <w:sz w:val="22"/>
        </w:rPr>
      </w:pPr>
      <w:r w:rsidRPr="00675A47">
        <w:rPr>
          <w:rFonts w:asciiTheme="majorHAnsi" w:hAnsiTheme="majorHAnsi" w:cstheme="minorHAnsi"/>
          <w:color w:val="000000"/>
          <w:sz w:val="22"/>
        </w:rPr>
        <w:t xml:space="preserve">Είμαι ήδη πελάτης της ΔΕΠΑ, αλλά δεν ενημερώθηκα για την </w:t>
      </w:r>
      <w:r w:rsidR="00136710">
        <w:rPr>
          <w:rFonts w:asciiTheme="majorHAnsi" w:hAnsiTheme="majorHAnsi" w:cstheme="minorHAnsi"/>
          <w:color w:val="000000"/>
          <w:sz w:val="22"/>
        </w:rPr>
        <w:t>Τριμηνιαία</w:t>
      </w:r>
      <w:r w:rsidR="00E30D86" w:rsidRPr="00675A47">
        <w:rPr>
          <w:rFonts w:asciiTheme="majorHAnsi" w:hAnsiTheme="majorHAnsi" w:cstheme="minorHAnsi"/>
          <w:color w:val="000000"/>
          <w:sz w:val="22"/>
        </w:rPr>
        <w:t xml:space="preserve"> </w:t>
      </w:r>
      <w:r w:rsidRPr="00675A47">
        <w:rPr>
          <w:rFonts w:asciiTheme="majorHAnsi" w:hAnsiTheme="majorHAnsi" w:cstheme="minorHAnsi"/>
          <w:color w:val="000000"/>
          <w:sz w:val="22"/>
        </w:rPr>
        <w:t xml:space="preserve">Δημοπρασία. Μπορώ να πάρω εκ των υστέρων ποσότητα </w:t>
      </w:r>
      <w:r w:rsidR="00060104" w:rsidRPr="00060104">
        <w:rPr>
          <w:rFonts w:asciiTheme="majorHAnsi" w:hAnsiTheme="majorHAnsi" w:cstheme="minorHAnsi"/>
          <w:color w:val="000000"/>
          <w:sz w:val="22"/>
        </w:rPr>
        <w:t>σε τριμηνιαία βάση σε καλύτερη τιμή;</w:t>
      </w:r>
    </w:p>
    <w:p w14:paraId="2D7B80D0" w14:textId="64DC32B2" w:rsidR="006D06BB" w:rsidRPr="00675A47" w:rsidRDefault="006D06BB" w:rsidP="00EA1977">
      <w:pPr>
        <w:widowControl/>
        <w:spacing w:after="240"/>
        <w:jc w:val="both"/>
        <w:rPr>
          <w:rFonts w:asciiTheme="majorHAnsi" w:hAnsiTheme="majorHAnsi" w:cstheme="minorHAnsi"/>
          <w:sz w:val="22"/>
        </w:rPr>
      </w:pPr>
      <w:r w:rsidRPr="00675A47">
        <w:rPr>
          <w:rFonts w:asciiTheme="majorHAnsi" w:hAnsiTheme="majorHAnsi" w:cstheme="minorHAnsi"/>
          <w:b/>
          <w:bCs/>
          <w:color w:val="000000"/>
          <w:sz w:val="22"/>
        </w:rPr>
        <w:t>Απάντηση</w:t>
      </w:r>
      <w:r w:rsidR="00FA7CB7" w:rsidRPr="00675A47">
        <w:rPr>
          <w:rFonts w:asciiTheme="majorHAnsi" w:hAnsiTheme="majorHAnsi" w:cstheme="minorHAnsi"/>
          <w:b/>
          <w:bCs/>
          <w:color w:val="000000"/>
          <w:sz w:val="22"/>
        </w:rPr>
        <w:t xml:space="preserve">: </w:t>
      </w:r>
      <w:r w:rsidRPr="00675A47">
        <w:rPr>
          <w:rFonts w:asciiTheme="majorHAnsi" w:hAnsiTheme="majorHAnsi" w:cstheme="minorHAnsi"/>
          <w:color w:val="000000"/>
          <w:sz w:val="22"/>
        </w:rPr>
        <w:t xml:space="preserve">Η ενημέρωση έγινε με τον ίδιο τρόπο προς όλους τους ενδιαφερόμενους. Ελπίζουμε να συμμετάσχετε σε </w:t>
      </w:r>
      <w:r w:rsidR="002C093B" w:rsidRPr="00675A47">
        <w:rPr>
          <w:rFonts w:asciiTheme="majorHAnsi" w:hAnsiTheme="majorHAnsi" w:cstheme="minorHAnsi"/>
          <w:color w:val="000000"/>
          <w:sz w:val="22"/>
        </w:rPr>
        <w:t xml:space="preserve">μία </w:t>
      </w:r>
      <w:r w:rsidRPr="00675A47">
        <w:rPr>
          <w:rFonts w:asciiTheme="majorHAnsi" w:hAnsiTheme="majorHAnsi" w:cstheme="minorHAnsi"/>
          <w:color w:val="000000"/>
          <w:sz w:val="22"/>
        </w:rPr>
        <w:t>επόμενη Ετήσια ή</w:t>
      </w:r>
      <w:r w:rsidR="002C093B" w:rsidRPr="00675A47">
        <w:rPr>
          <w:rFonts w:asciiTheme="majorHAnsi" w:hAnsiTheme="majorHAnsi" w:cstheme="minorHAnsi"/>
          <w:color w:val="000000"/>
          <w:sz w:val="22"/>
        </w:rPr>
        <w:t>/και</w:t>
      </w:r>
      <w:r w:rsidRPr="00675A47">
        <w:rPr>
          <w:rFonts w:asciiTheme="majorHAnsi" w:hAnsiTheme="majorHAnsi" w:cstheme="minorHAnsi"/>
          <w:color w:val="000000"/>
          <w:sz w:val="22"/>
        </w:rPr>
        <w:t xml:space="preserve"> σε μία επόμενη Τριμηνιαία Δημοπρασία μας. </w:t>
      </w:r>
    </w:p>
    <w:p w14:paraId="0678B26D" w14:textId="77777777" w:rsidR="000C4209" w:rsidRPr="00675A47" w:rsidRDefault="000C4209" w:rsidP="00EA1977">
      <w:pPr>
        <w:widowControl/>
        <w:spacing w:after="240"/>
        <w:jc w:val="both"/>
        <w:rPr>
          <w:rFonts w:asciiTheme="majorHAnsi" w:hAnsiTheme="majorHAnsi" w:cstheme="minorHAnsi"/>
          <w:sz w:val="22"/>
        </w:rPr>
      </w:pPr>
    </w:p>
    <w:p w14:paraId="65D117C7" w14:textId="0AE6CB8B" w:rsidR="006D06BB" w:rsidRPr="00675A47" w:rsidRDefault="006D06BB" w:rsidP="00EA1977">
      <w:pPr>
        <w:pStyle w:val="Style10"/>
        <w:rPr>
          <w:sz w:val="22"/>
        </w:rPr>
      </w:pPr>
      <w:bookmarkStart w:id="37" w:name="_Toc532558065"/>
      <w:r w:rsidRPr="00675A47">
        <w:rPr>
          <w:sz w:val="22"/>
        </w:rPr>
        <w:t>Κατακύρωση στην 1</w:t>
      </w:r>
      <w:r w:rsidRPr="00675A47">
        <w:rPr>
          <w:sz w:val="22"/>
          <w:vertAlign w:val="superscript"/>
        </w:rPr>
        <w:t>η</w:t>
      </w:r>
      <w:r w:rsidRPr="00675A47">
        <w:rPr>
          <w:sz w:val="22"/>
        </w:rPr>
        <w:t xml:space="preserve"> Φάση της Δημοπρασίας της μέγιστης επιτρεπόμενης ποσότητα</w:t>
      </w:r>
      <w:r w:rsidR="009F3989" w:rsidRPr="00675A47">
        <w:rPr>
          <w:sz w:val="22"/>
        </w:rPr>
        <w:t>ς</w:t>
      </w:r>
      <w:r w:rsidRPr="00675A47">
        <w:rPr>
          <w:sz w:val="22"/>
        </w:rPr>
        <w:t>,  η οποία είναι λιγότερη από την επιθυμητή</w:t>
      </w:r>
      <w:bookmarkEnd w:id="37"/>
    </w:p>
    <w:p w14:paraId="218A22B5" w14:textId="70D70B92" w:rsidR="006D06BB" w:rsidRPr="00675A47" w:rsidRDefault="006D06BB" w:rsidP="00EA1977">
      <w:pPr>
        <w:widowControl/>
        <w:spacing w:after="240"/>
        <w:jc w:val="both"/>
        <w:rPr>
          <w:rFonts w:asciiTheme="majorHAnsi" w:hAnsiTheme="majorHAnsi" w:cstheme="minorHAnsi"/>
          <w:color w:val="000000"/>
          <w:sz w:val="22"/>
        </w:rPr>
      </w:pPr>
      <w:r w:rsidRPr="00675A47">
        <w:rPr>
          <w:rFonts w:asciiTheme="majorHAnsi" w:hAnsiTheme="majorHAnsi" w:cstheme="minorHAnsi"/>
          <w:color w:val="000000"/>
          <w:sz w:val="22"/>
        </w:rPr>
        <w:t xml:space="preserve">Κατοχύρωσα τη μέγιστη ποσότητα που επιτρέπεται να κατακυρωθεί υπέρ μου, ήτοι ποσοστό </w:t>
      </w:r>
      <w:r w:rsidR="00F3325D" w:rsidRPr="00675A47">
        <w:rPr>
          <w:rFonts w:asciiTheme="majorHAnsi" w:hAnsiTheme="majorHAnsi" w:cstheme="minorHAnsi"/>
          <w:color w:val="000000"/>
          <w:sz w:val="22"/>
        </w:rPr>
        <w:t>20</w:t>
      </w:r>
      <w:r w:rsidRPr="00675A47">
        <w:rPr>
          <w:rFonts w:asciiTheme="majorHAnsi" w:hAnsiTheme="majorHAnsi" w:cstheme="minorHAnsi"/>
          <w:color w:val="000000"/>
          <w:sz w:val="22"/>
        </w:rPr>
        <w:t>% από τη συνολική προς διάθεση ποσότητα (</w:t>
      </w:r>
      <w:r w:rsidR="00F3325D" w:rsidRPr="00675A47">
        <w:rPr>
          <w:rFonts w:asciiTheme="majorHAnsi" w:hAnsiTheme="majorHAnsi" w:cstheme="minorHAnsi"/>
          <w:color w:val="000000"/>
          <w:sz w:val="22"/>
        </w:rPr>
        <w:t>10</w:t>
      </w:r>
      <w:r w:rsidRPr="00675A47">
        <w:rPr>
          <w:rFonts w:asciiTheme="majorHAnsi" w:hAnsiTheme="majorHAnsi" w:cstheme="minorHAnsi"/>
          <w:color w:val="000000"/>
          <w:sz w:val="22"/>
        </w:rPr>
        <w:t>.</w:t>
      </w:r>
      <w:r w:rsidR="00F3325D" w:rsidRPr="00675A47">
        <w:rPr>
          <w:rFonts w:asciiTheme="majorHAnsi" w:hAnsiTheme="majorHAnsi" w:cstheme="minorHAnsi"/>
          <w:color w:val="000000"/>
          <w:sz w:val="22"/>
        </w:rPr>
        <w:t>0</w:t>
      </w:r>
      <w:r w:rsidRPr="00675A47">
        <w:rPr>
          <w:rFonts w:asciiTheme="majorHAnsi" w:hAnsiTheme="majorHAnsi" w:cstheme="minorHAnsi"/>
          <w:color w:val="000000"/>
          <w:sz w:val="22"/>
        </w:rPr>
        <w:t xml:space="preserve">00 μερίδια), αλλά αυτή η ποσότητα είναι μικρότερη από τη συνολική ποσότητα που επιθυμούσα. Υπάρχει δυνατότητα κατακύρωσης περισσότερης ποσότητας; </w:t>
      </w:r>
    </w:p>
    <w:p w14:paraId="2B7E924E" w14:textId="5D1720C1" w:rsidR="00FE358A" w:rsidRPr="00675A47" w:rsidRDefault="006D06BB" w:rsidP="00EA1977">
      <w:pPr>
        <w:spacing w:after="240"/>
        <w:jc w:val="both"/>
        <w:rPr>
          <w:rFonts w:asciiTheme="majorHAnsi" w:hAnsiTheme="majorHAnsi" w:cstheme="minorHAnsi"/>
          <w:color w:val="000000"/>
          <w:sz w:val="22"/>
        </w:rPr>
      </w:pPr>
      <w:r w:rsidRPr="00675A47">
        <w:rPr>
          <w:rFonts w:asciiTheme="majorHAnsi" w:hAnsiTheme="majorHAnsi" w:cstheme="minorHAnsi"/>
          <w:b/>
          <w:color w:val="000000"/>
          <w:sz w:val="22"/>
        </w:rPr>
        <w:t>Απάντηση</w:t>
      </w:r>
      <w:r w:rsidR="00FA7CB7" w:rsidRPr="00675A47">
        <w:rPr>
          <w:rFonts w:asciiTheme="majorHAnsi" w:hAnsiTheme="majorHAnsi" w:cstheme="minorHAnsi"/>
          <w:b/>
          <w:color w:val="000000"/>
          <w:sz w:val="22"/>
        </w:rPr>
        <w:t xml:space="preserve">: </w:t>
      </w:r>
    </w:p>
    <w:p w14:paraId="41A3A8B2" w14:textId="77777777" w:rsidR="00550ADE" w:rsidRPr="001E4A9A" w:rsidRDefault="00550ADE" w:rsidP="00083956">
      <w:pPr>
        <w:pStyle w:val="Style8"/>
        <w:widowControl/>
        <w:spacing w:before="48" w:line="240" w:lineRule="auto"/>
        <w:ind w:right="43"/>
        <w:jc w:val="both"/>
        <w:rPr>
          <w:rFonts w:asciiTheme="majorHAnsi" w:hAnsiTheme="majorHAnsi" w:cs="Calibri"/>
          <w:color w:val="000000"/>
          <w:sz w:val="22"/>
          <w:szCs w:val="22"/>
        </w:rPr>
      </w:pPr>
      <w:r w:rsidRPr="001E4A9A">
        <w:rPr>
          <w:rStyle w:val="FontStyle15"/>
          <w:rFonts w:asciiTheme="majorHAnsi" w:hAnsiTheme="majorHAnsi"/>
        </w:rPr>
        <w:t xml:space="preserve">Η συνολική ποσότητα η οποία διατίθεται κατ' έτος μέσω ηλεκτρονικών (ετησίων ή τριμηνιαίων) δημοπρασιών σε </w:t>
      </w:r>
      <w:r w:rsidRPr="001E4A9A">
        <w:rPr>
          <w:rStyle w:val="FontStyle15"/>
          <w:rFonts w:asciiTheme="majorHAnsi" w:hAnsiTheme="majorHAnsi"/>
          <w:b/>
        </w:rPr>
        <w:t>Επιλέγοντες Πελάτες</w:t>
      </w:r>
      <w:r w:rsidRPr="001E4A9A">
        <w:rPr>
          <w:rStyle w:val="FontStyle15"/>
          <w:rFonts w:asciiTheme="majorHAnsi" w:hAnsiTheme="majorHAnsi"/>
        </w:rPr>
        <w:t xml:space="preserve"> είναι συγκεκριμένη, σύμφωνα με τις δεσμεύσεις της ΔΕΠΑ προς την Επιτροπή Ανταγωνισμού. </w:t>
      </w:r>
      <w:r w:rsidRPr="001E4A9A">
        <w:rPr>
          <w:rFonts w:asciiTheme="majorHAnsi" w:hAnsiTheme="majorHAnsi" w:cs="Calibri"/>
          <w:color w:val="000000"/>
          <w:sz w:val="22"/>
          <w:szCs w:val="22"/>
        </w:rPr>
        <w:t>Θα μπορέσετε να λάβετε μέρος σε επόμενη Ετήσια ή σε μία επόμενη Τριμηνιαία Δημοπρασία, αν το επιθυμείτε.</w:t>
      </w:r>
    </w:p>
    <w:p w14:paraId="3E8B7ED8" w14:textId="77777777" w:rsidR="00550ADE" w:rsidRPr="001E4A9A" w:rsidRDefault="00550ADE" w:rsidP="00550ADE">
      <w:pPr>
        <w:pStyle w:val="Style8"/>
        <w:widowControl/>
        <w:spacing w:before="48" w:line="293" w:lineRule="exact"/>
        <w:ind w:right="-340"/>
        <w:jc w:val="both"/>
        <w:rPr>
          <w:rFonts w:asciiTheme="majorHAnsi" w:hAnsiTheme="majorHAnsi" w:cs="Calibri"/>
          <w:color w:val="000000"/>
          <w:sz w:val="22"/>
          <w:szCs w:val="22"/>
        </w:rPr>
      </w:pPr>
    </w:p>
    <w:p w14:paraId="088DF791" w14:textId="77777777" w:rsidR="00550ADE" w:rsidRPr="001E4A9A" w:rsidRDefault="00550ADE" w:rsidP="00550ADE">
      <w:pPr>
        <w:spacing w:after="240"/>
        <w:jc w:val="both"/>
        <w:rPr>
          <w:rFonts w:asciiTheme="majorHAnsi" w:hAnsiTheme="majorHAnsi" w:cstheme="minorHAnsi"/>
          <w:color w:val="000000"/>
          <w:sz w:val="22"/>
        </w:rPr>
      </w:pPr>
      <w:r w:rsidRPr="001E4A9A">
        <w:rPr>
          <w:rFonts w:asciiTheme="majorHAnsi" w:hAnsiTheme="majorHAnsi" w:cstheme="minorHAnsi"/>
          <w:color w:val="000000"/>
          <w:sz w:val="22"/>
        </w:rPr>
        <w:t>Ωστόσο εάν έχετε την ιδιότητα του Κατόχου Άδειας Προμήθειας, μετά το πέρας της 1</w:t>
      </w:r>
      <w:r w:rsidRPr="001E4A9A">
        <w:rPr>
          <w:rFonts w:asciiTheme="majorHAnsi" w:hAnsiTheme="majorHAnsi" w:cstheme="minorHAnsi"/>
          <w:color w:val="000000"/>
          <w:sz w:val="22"/>
          <w:vertAlign w:val="superscript"/>
        </w:rPr>
        <w:t>ης</w:t>
      </w:r>
      <w:r w:rsidRPr="001E4A9A">
        <w:rPr>
          <w:rFonts w:asciiTheme="majorHAnsi" w:hAnsiTheme="majorHAnsi" w:cstheme="minorHAnsi"/>
          <w:color w:val="000000"/>
          <w:sz w:val="22"/>
        </w:rPr>
        <w:t xml:space="preserve"> Φάσης θα ακολουθήσει στη 13:00’ η διενέργεια της 2</w:t>
      </w:r>
      <w:r w:rsidRPr="001E4A9A">
        <w:rPr>
          <w:rFonts w:asciiTheme="majorHAnsi" w:hAnsiTheme="majorHAnsi" w:cstheme="minorHAnsi"/>
          <w:color w:val="000000"/>
          <w:sz w:val="22"/>
          <w:vertAlign w:val="superscript"/>
        </w:rPr>
        <w:t>ης</w:t>
      </w:r>
      <w:r w:rsidRPr="001E4A9A">
        <w:rPr>
          <w:rFonts w:asciiTheme="majorHAnsi" w:hAnsiTheme="majorHAnsi" w:cstheme="minorHAnsi"/>
          <w:color w:val="000000"/>
          <w:sz w:val="22"/>
        </w:rPr>
        <w:t xml:space="preserve"> Φάσης, κατά την οποία μπορούν να λάβουν μέρος </w:t>
      </w:r>
      <w:r w:rsidRPr="001E4A9A">
        <w:rPr>
          <w:rFonts w:asciiTheme="majorHAnsi" w:hAnsiTheme="majorHAnsi" w:cstheme="minorHAnsi"/>
          <w:b/>
          <w:color w:val="000000"/>
          <w:sz w:val="22"/>
        </w:rPr>
        <w:t xml:space="preserve">μόνο </w:t>
      </w:r>
      <w:r w:rsidRPr="001E4A9A">
        <w:rPr>
          <w:rFonts w:asciiTheme="majorHAnsi" w:hAnsiTheme="majorHAnsi" w:cstheme="minorHAnsi"/>
          <w:color w:val="000000"/>
          <w:sz w:val="22"/>
        </w:rPr>
        <w:t>οι Κάτοχοι Άδειας Προμήθειας και να διεκδικήσουν από 1 έως 50.000 μερίδια, δηλαδή χωρίς περιορισμό, από την προς διάθεση ποσότητα και μέχρι εξάντλησης αυτής.</w:t>
      </w:r>
    </w:p>
    <w:p w14:paraId="125DAB6A" w14:textId="2FA056B2" w:rsidR="002B528D" w:rsidRPr="00675A47" w:rsidRDefault="002B528D" w:rsidP="00EA1977">
      <w:pPr>
        <w:pStyle w:val="Style10"/>
        <w:rPr>
          <w:sz w:val="22"/>
        </w:rPr>
      </w:pPr>
      <w:bookmarkStart w:id="38" w:name="_Toc464494084"/>
      <w:bookmarkStart w:id="39" w:name="_Toc532558066"/>
      <w:bookmarkEnd w:id="38"/>
      <w:r w:rsidRPr="00675A47">
        <w:rPr>
          <w:sz w:val="22"/>
        </w:rPr>
        <w:t xml:space="preserve">Κατακύρωση, μετά και το πέρας των Φάσεων της Δημοπρασίας, </w:t>
      </w:r>
      <w:bookmarkStart w:id="40" w:name="_GoBack"/>
      <w:bookmarkEnd w:id="40"/>
      <w:r w:rsidRPr="00675A47">
        <w:rPr>
          <w:sz w:val="22"/>
        </w:rPr>
        <w:t>ποσότητας λιγότερης από την επιθυμητή</w:t>
      </w:r>
      <w:bookmarkStart w:id="41" w:name="_Toc464494086"/>
      <w:bookmarkEnd w:id="39"/>
      <w:bookmarkEnd w:id="41"/>
    </w:p>
    <w:p w14:paraId="52979368" w14:textId="34D8C257" w:rsidR="006D06BB" w:rsidRPr="00675A47" w:rsidRDefault="006D06BB" w:rsidP="00EA1977">
      <w:pPr>
        <w:widowControl/>
        <w:spacing w:after="240"/>
        <w:jc w:val="both"/>
        <w:rPr>
          <w:rFonts w:asciiTheme="majorHAnsi" w:hAnsiTheme="majorHAnsi" w:cstheme="minorHAnsi"/>
          <w:color w:val="000000"/>
          <w:sz w:val="22"/>
        </w:rPr>
      </w:pPr>
      <w:r w:rsidRPr="00675A47">
        <w:rPr>
          <w:rFonts w:asciiTheme="majorHAnsi" w:hAnsiTheme="majorHAnsi" w:cstheme="minorHAnsi"/>
          <w:bCs/>
          <w:iCs/>
          <w:color w:val="000000"/>
          <w:sz w:val="22"/>
        </w:rPr>
        <w:t>Συμμετείχα στη Δημοπρασία</w:t>
      </w:r>
      <w:r w:rsidRPr="00675A47">
        <w:rPr>
          <w:rFonts w:asciiTheme="majorHAnsi" w:hAnsiTheme="majorHAnsi" w:cstheme="minorHAnsi"/>
          <w:color w:val="000000"/>
          <w:sz w:val="22"/>
        </w:rPr>
        <w:t>, αλλά δεν μπόρεσα να κατοχυρώσω τη συνολική ποσότητα που επιθυμούσα μετά το τέλος και</w:t>
      </w:r>
      <w:r w:rsidR="00EE6CE1" w:rsidRPr="00675A47">
        <w:rPr>
          <w:rFonts w:asciiTheme="majorHAnsi" w:hAnsiTheme="majorHAnsi" w:cstheme="minorHAnsi"/>
          <w:color w:val="000000"/>
          <w:sz w:val="22"/>
        </w:rPr>
        <w:t xml:space="preserve"> των</w:t>
      </w:r>
      <w:r w:rsidRPr="00675A47">
        <w:rPr>
          <w:rFonts w:asciiTheme="majorHAnsi" w:hAnsiTheme="majorHAnsi" w:cstheme="minorHAnsi"/>
          <w:color w:val="000000"/>
          <w:sz w:val="22"/>
        </w:rPr>
        <w:t xml:space="preserve"> Φάσ</w:t>
      </w:r>
      <w:r w:rsidR="00EE6CE1" w:rsidRPr="00675A47">
        <w:rPr>
          <w:rFonts w:asciiTheme="majorHAnsi" w:hAnsiTheme="majorHAnsi" w:cstheme="minorHAnsi"/>
          <w:color w:val="000000"/>
          <w:sz w:val="22"/>
        </w:rPr>
        <w:t>εων</w:t>
      </w:r>
      <w:r w:rsidRPr="00675A47">
        <w:rPr>
          <w:rFonts w:asciiTheme="majorHAnsi" w:hAnsiTheme="majorHAnsi" w:cstheme="minorHAnsi"/>
          <w:color w:val="000000"/>
          <w:sz w:val="22"/>
        </w:rPr>
        <w:t xml:space="preserve"> της Δημοπρασίας. Προτίθεται η ΔΕΠΑ να δημοπρατήσει περισσότερη ποσότητα; </w:t>
      </w:r>
    </w:p>
    <w:p w14:paraId="1A3A4669" w14:textId="52FE6290" w:rsidR="006D06BB" w:rsidRPr="00675A47" w:rsidRDefault="006D06BB" w:rsidP="00EA1977">
      <w:pPr>
        <w:widowControl/>
        <w:spacing w:after="240"/>
        <w:jc w:val="both"/>
        <w:rPr>
          <w:rFonts w:asciiTheme="majorHAnsi" w:hAnsiTheme="majorHAnsi" w:cstheme="minorHAnsi"/>
          <w:color w:val="000000"/>
          <w:sz w:val="22"/>
        </w:rPr>
      </w:pPr>
      <w:r w:rsidRPr="00675A47">
        <w:rPr>
          <w:rFonts w:asciiTheme="majorHAnsi" w:hAnsiTheme="majorHAnsi" w:cstheme="minorHAnsi"/>
          <w:b/>
          <w:bCs/>
          <w:color w:val="000000"/>
          <w:sz w:val="22"/>
        </w:rPr>
        <w:t>Απάντηση</w:t>
      </w:r>
      <w:r w:rsidR="00FA7CB7" w:rsidRPr="00675A47">
        <w:rPr>
          <w:rFonts w:asciiTheme="majorHAnsi" w:hAnsiTheme="majorHAnsi" w:cstheme="minorHAnsi"/>
          <w:b/>
          <w:bCs/>
          <w:color w:val="000000"/>
          <w:sz w:val="22"/>
        </w:rPr>
        <w:t xml:space="preserve">: </w:t>
      </w:r>
      <w:r w:rsidRPr="00675A47">
        <w:rPr>
          <w:rFonts w:asciiTheme="majorHAnsi" w:hAnsiTheme="majorHAnsi" w:cstheme="minorHAnsi"/>
          <w:color w:val="000000"/>
          <w:sz w:val="22"/>
        </w:rPr>
        <w:t xml:space="preserve">Όχι. Η κατ' έτος ποσότητα προς δημοπράτηση είναι ορισμένη σύμφωνα με τις δεσμεύσεις της ΔΕΠΑ προς την Επιτροπή Ανταγωνισμού. </w:t>
      </w:r>
      <w:r w:rsidR="00A36FAA" w:rsidRPr="00675A47">
        <w:rPr>
          <w:rFonts w:asciiTheme="majorHAnsi" w:hAnsiTheme="majorHAnsi" w:cstheme="minorHAnsi"/>
          <w:color w:val="000000"/>
          <w:sz w:val="22"/>
        </w:rPr>
        <w:t>Η</w:t>
      </w:r>
      <w:r w:rsidRPr="00675A47">
        <w:rPr>
          <w:rFonts w:asciiTheme="majorHAnsi" w:hAnsiTheme="majorHAnsi" w:cstheme="minorHAnsi"/>
          <w:color w:val="000000"/>
          <w:sz w:val="22"/>
        </w:rPr>
        <w:t xml:space="preserve"> ημερομηνί</w:t>
      </w:r>
      <w:r w:rsidR="00A36FAA" w:rsidRPr="00675A47">
        <w:rPr>
          <w:rFonts w:asciiTheme="majorHAnsi" w:hAnsiTheme="majorHAnsi" w:cstheme="minorHAnsi"/>
          <w:color w:val="000000"/>
          <w:sz w:val="22"/>
        </w:rPr>
        <w:t>α</w:t>
      </w:r>
      <w:r w:rsidRPr="00675A47">
        <w:rPr>
          <w:rFonts w:asciiTheme="majorHAnsi" w:hAnsiTheme="majorHAnsi" w:cstheme="minorHAnsi"/>
          <w:color w:val="000000"/>
          <w:sz w:val="22"/>
        </w:rPr>
        <w:t xml:space="preserve"> διεξαγωγής τ</w:t>
      </w:r>
      <w:r w:rsidR="00A36FAA" w:rsidRPr="00675A47">
        <w:rPr>
          <w:rFonts w:asciiTheme="majorHAnsi" w:hAnsiTheme="majorHAnsi" w:cstheme="minorHAnsi"/>
          <w:color w:val="000000"/>
          <w:sz w:val="22"/>
        </w:rPr>
        <w:t>ης</w:t>
      </w:r>
      <w:r w:rsidRPr="00675A47">
        <w:rPr>
          <w:rFonts w:asciiTheme="majorHAnsi" w:hAnsiTheme="majorHAnsi" w:cstheme="minorHAnsi"/>
          <w:color w:val="000000"/>
          <w:sz w:val="22"/>
        </w:rPr>
        <w:t xml:space="preserve"> </w:t>
      </w:r>
      <w:r w:rsidR="003A0692" w:rsidRPr="00675A47">
        <w:rPr>
          <w:rFonts w:asciiTheme="majorHAnsi" w:hAnsiTheme="majorHAnsi" w:cstheme="minorHAnsi"/>
          <w:color w:val="000000"/>
          <w:sz w:val="22"/>
        </w:rPr>
        <w:t>επόμεν</w:t>
      </w:r>
      <w:r w:rsidR="00A36FAA" w:rsidRPr="00675A47">
        <w:rPr>
          <w:rFonts w:asciiTheme="majorHAnsi" w:hAnsiTheme="majorHAnsi" w:cstheme="minorHAnsi"/>
          <w:color w:val="000000"/>
          <w:sz w:val="22"/>
        </w:rPr>
        <w:t>ης</w:t>
      </w:r>
      <w:r w:rsidR="003A0692" w:rsidRPr="00675A47">
        <w:rPr>
          <w:rFonts w:asciiTheme="majorHAnsi" w:hAnsiTheme="majorHAnsi" w:cstheme="minorHAnsi"/>
          <w:color w:val="000000"/>
          <w:sz w:val="22"/>
        </w:rPr>
        <w:t xml:space="preserve"> </w:t>
      </w:r>
      <w:r w:rsidRPr="00675A47">
        <w:rPr>
          <w:rFonts w:asciiTheme="majorHAnsi" w:hAnsiTheme="majorHAnsi" w:cstheme="minorHAnsi"/>
          <w:color w:val="000000"/>
          <w:sz w:val="22"/>
        </w:rPr>
        <w:t>δημοπρασ</w:t>
      </w:r>
      <w:r w:rsidR="00A36FAA" w:rsidRPr="00675A47">
        <w:rPr>
          <w:rFonts w:asciiTheme="majorHAnsi" w:hAnsiTheme="majorHAnsi" w:cstheme="minorHAnsi"/>
          <w:color w:val="000000"/>
          <w:sz w:val="22"/>
        </w:rPr>
        <w:t>ίας</w:t>
      </w:r>
      <w:r w:rsidR="00504022" w:rsidRPr="00675A47">
        <w:rPr>
          <w:rFonts w:asciiTheme="majorHAnsi" w:hAnsiTheme="majorHAnsi" w:cstheme="minorHAnsi"/>
          <w:color w:val="000000"/>
          <w:sz w:val="22"/>
        </w:rPr>
        <w:t>,</w:t>
      </w:r>
      <w:r w:rsidRPr="00675A47">
        <w:rPr>
          <w:rFonts w:asciiTheme="majorHAnsi" w:hAnsiTheme="majorHAnsi" w:cstheme="minorHAnsi"/>
          <w:color w:val="000000"/>
          <w:sz w:val="22"/>
        </w:rPr>
        <w:t xml:space="preserve"> </w:t>
      </w:r>
      <w:r w:rsidR="00B902F5" w:rsidRPr="00675A47">
        <w:rPr>
          <w:rFonts w:asciiTheme="majorHAnsi" w:hAnsiTheme="majorHAnsi" w:cstheme="minorHAnsi"/>
          <w:color w:val="000000"/>
          <w:sz w:val="22"/>
        </w:rPr>
        <w:t>τριμηνιαίας ή ετήσιας</w:t>
      </w:r>
      <w:r w:rsidR="00504022" w:rsidRPr="00675A47">
        <w:rPr>
          <w:rFonts w:asciiTheme="majorHAnsi" w:hAnsiTheme="majorHAnsi" w:cstheme="minorHAnsi"/>
          <w:color w:val="000000"/>
          <w:sz w:val="22"/>
        </w:rPr>
        <w:t>,</w:t>
      </w:r>
      <w:r w:rsidR="00B902F5" w:rsidRPr="00675A47">
        <w:rPr>
          <w:rFonts w:asciiTheme="majorHAnsi" w:hAnsiTheme="majorHAnsi" w:cstheme="minorHAnsi"/>
          <w:color w:val="000000"/>
          <w:sz w:val="22"/>
        </w:rPr>
        <w:t xml:space="preserve"> </w:t>
      </w:r>
      <w:r w:rsidRPr="00675A47">
        <w:rPr>
          <w:rFonts w:asciiTheme="majorHAnsi" w:hAnsiTheme="majorHAnsi" w:cstheme="minorHAnsi"/>
          <w:color w:val="000000"/>
          <w:sz w:val="22"/>
        </w:rPr>
        <w:t>θα ανακοινωθ</w:t>
      </w:r>
      <w:r w:rsidR="00A36FAA" w:rsidRPr="00675A47">
        <w:rPr>
          <w:rFonts w:asciiTheme="majorHAnsi" w:hAnsiTheme="majorHAnsi" w:cstheme="minorHAnsi"/>
          <w:color w:val="000000"/>
          <w:sz w:val="22"/>
        </w:rPr>
        <w:t>εί</w:t>
      </w:r>
      <w:r w:rsidRPr="00675A47">
        <w:rPr>
          <w:rFonts w:asciiTheme="majorHAnsi" w:hAnsiTheme="majorHAnsi" w:cstheme="minorHAnsi"/>
          <w:color w:val="000000"/>
          <w:sz w:val="22"/>
        </w:rPr>
        <w:t xml:space="preserve"> στην ιστοσελίδα της ΔΕΠΑ και θα μπορέσετε να λάβετε μέρος σε αυτ</w:t>
      </w:r>
      <w:r w:rsidR="00A36FAA" w:rsidRPr="00675A47">
        <w:rPr>
          <w:rFonts w:asciiTheme="majorHAnsi" w:hAnsiTheme="majorHAnsi" w:cstheme="minorHAnsi"/>
          <w:color w:val="000000"/>
          <w:sz w:val="22"/>
        </w:rPr>
        <w:t>ήν</w:t>
      </w:r>
      <w:r w:rsidRPr="00675A47">
        <w:rPr>
          <w:rFonts w:asciiTheme="majorHAnsi" w:hAnsiTheme="majorHAnsi" w:cstheme="minorHAnsi"/>
          <w:color w:val="000000"/>
          <w:sz w:val="22"/>
        </w:rPr>
        <w:t>, αν το επιθυμείτε.</w:t>
      </w:r>
    </w:p>
    <w:p w14:paraId="60C9C212" w14:textId="77777777" w:rsidR="00C54927" w:rsidRPr="00675A47" w:rsidRDefault="00C54927" w:rsidP="00EA1977">
      <w:pPr>
        <w:widowControl/>
        <w:spacing w:after="240"/>
        <w:jc w:val="both"/>
        <w:rPr>
          <w:rFonts w:asciiTheme="majorHAnsi" w:hAnsiTheme="majorHAnsi" w:cstheme="minorHAnsi"/>
          <w:color w:val="000000"/>
          <w:sz w:val="22"/>
        </w:rPr>
      </w:pPr>
    </w:p>
    <w:p w14:paraId="0705700C" w14:textId="23E7B9E5" w:rsidR="006D06BB" w:rsidRPr="00675A47" w:rsidRDefault="006D06BB" w:rsidP="00EA1977">
      <w:pPr>
        <w:pStyle w:val="Style10"/>
        <w:rPr>
          <w:sz w:val="22"/>
        </w:rPr>
      </w:pPr>
      <w:bookmarkStart w:id="42" w:name="_Toc464494087"/>
      <w:bookmarkStart w:id="43" w:name="_Toc532558067"/>
      <w:bookmarkEnd w:id="42"/>
      <w:r w:rsidRPr="00675A47">
        <w:rPr>
          <w:sz w:val="22"/>
        </w:rPr>
        <w:t>Αγορά ίδιας ποσότητας σε άλλη τιμή</w:t>
      </w:r>
      <w:bookmarkEnd w:id="43"/>
    </w:p>
    <w:p w14:paraId="76A82604" w14:textId="791D3E55" w:rsidR="006D06BB" w:rsidRPr="00675A47" w:rsidRDefault="006D06BB" w:rsidP="00EA1977">
      <w:pPr>
        <w:widowControl/>
        <w:spacing w:after="240"/>
        <w:ind w:right="14"/>
        <w:jc w:val="both"/>
        <w:rPr>
          <w:rFonts w:asciiTheme="majorHAnsi" w:hAnsiTheme="majorHAnsi" w:cstheme="minorHAnsi"/>
          <w:color w:val="000000"/>
          <w:sz w:val="22"/>
        </w:rPr>
      </w:pPr>
      <w:r w:rsidRPr="00675A47">
        <w:rPr>
          <w:rFonts w:asciiTheme="majorHAnsi" w:hAnsiTheme="majorHAnsi" w:cstheme="minorHAnsi"/>
          <w:color w:val="000000"/>
          <w:sz w:val="22"/>
        </w:rPr>
        <w:t xml:space="preserve">Είμαι πελάτης της ΔΕΠΑ και κατοχύρωσα ποσότητα μέσα από την </w:t>
      </w:r>
      <w:r w:rsidR="00550ADE">
        <w:rPr>
          <w:rFonts w:asciiTheme="majorHAnsi" w:hAnsiTheme="majorHAnsi" w:cstheme="minorHAnsi"/>
          <w:color w:val="000000"/>
          <w:sz w:val="22"/>
        </w:rPr>
        <w:t>Τριμηνιαία</w:t>
      </w:r>
      <w:r w:rsidR="003B3F80" w:rsidRPr="00675A47">
        <w:rPr>
          <w:rFonts w:asciiTheme="majorHAnsi" w:hAnsiTheme="majorHAnsi" w:cstheme="minorHAnsi"/>
          <w:color w:val="000000"/>
          <w:sz w:val="22"/>
        </w:rPr>
        <w:t xml:space="preserve">  </w:t>
      </w:r>
      <w:r w:rsidRPr="00675A47">
        <w:rPr>
          <w:rFonts w:asciiTheme="majorHAnsi" w:hAnsiTheme="majorHAnsi" w:cstheme="minorHAnsi"/>
          <w:color w:val="000000"/>
          <w:sz w:val="22"/>
        </w:rPr>
        <w:t>Δημοπρασία. Είναι δυνατόν άλλος πελάτης της ΔΕΠΑ να κατοχυρώσει την ίδια ποσότητα, αλλά σε χαμηλότερη τιμή;</w:t>
      </w:r>
    </w:p>
    <w:p w14:paraId="1BD4EA4C" w14:textId="4463AC64" w:rsidR="006D06BB" w:rsidRPr="00675A47" w:rsidRDefault="006D06BB" w:rsidP="00EA1977">
      <w:pPr>
        <w:widowControl/>
        <w:spacing w:after="240"/>
        <w:jc w:val="both"/>
        <w:rPr>
          <w:rFonts w:asciiTheme="majorHAnsi" w:hAnsiTheme="majorHAnsi" w:cstheme="minorHAnsi"/>
          <w:color w:val="000000"/>
          <w:sz w:val="22"/>
        </w:rPr>
      </w:pPr>
      <w:r w:rsidRPr="00675A47">
        <w:rPr>
          <w:rFonts w:asciiTheme="majorHAnsi" w:hAnsiTheme="majorHAnsi" w:cstheme="minorHAnsi"/>
          <w:b/>
          <w:bCs/>
          <w:color w:val="000000"/>
          <w:sz w:val="22"/>
        </w:rPr>
        <w:lastRenderedPageBreak/>
        <w:t>Απάντηση</w:t>
      </w:r>
      <w:r w:rsidR="00FA7CB7" w:rsidRPr="00675A47">
        <w:rPr>
          <w:rFonts w:asciiTheme="majorHAnsi" w:hAnsiTheme="majorHAnsi" w:cstheme="minorHAnsi"/>
          <w:b/>
          <w:bCs/>
          <w:color w:val="000000"/>
          <w:sz w:val="22"/>
        </w:rPr>
        <w:t xml:space="preserve">: </w:t>
      </w:r>
      <w:r w:rsidRPr="00675A47">
        <w:rPr>
          <w:rFonts w:asciiTheme="majorHAnsi" w:hAnsiTheme="majorHAnsi" w:cstheme="minorHAnsi"/>
          <w:color w:val="000000"/>
          <w:sz w:val="22"/>
        </w:rPr>
        <w:t>Ναι, διότι με βάση τους κανόνες της Δημοπρασίας, υπάρχει περίπτωση ο άλλος πελάτης να έδωσε την τιμή αυτή νωρίτερα από εσάς και να κατοχύρωσε την ποσότητα που τελικά κέρδισε στην εν λόγω χαμηλότερη τιμή, ενώ εσείς για να διεκδικήσετε την ίδια ποσότητα σε μεταγενέστερο χρόνο, να αναγκαστήκατε να δώσετε υψηλότερη τιμή.</w:t>
      </w:r>
    </w:p>
    <w:p w14:paraId="0EBD458E" w14:textId="77777777" w:rsidR="00FA7CB7" w:rsidRPr="00675A47" w:rsidRDefault="00FA7CB7" w:rsidP="00EA1977">
      <w:pPr>
        <w:widowControl/>
        <w:spacing w:after="240"/>
        <w:jc w:val="both"/>
        <w:rPr>
          <w:rFonts w:asciiTheme="majorHAnsi" w:hAnsiTheme="majorHAnsi" w:cstheme="minorHAnsi"/>
          <w:color w:val="000000"/>
          <w:sz w:val="22"/>
        </w:rPr>
      </w:pPr>
    </w:p>
    <w:p w14:paraId="2A9AAAF6" w14:textId="45C7F599" w:rsidR="006D06BB" w:rsidRPr="00675A47" w:rsidRDefault="006D06BB" w:rsidP="00EA1977">
      <w:pPr>
        <w:pStyle w:val="Style10"/>
        <w:rPr>
          <w:sz w:val="22"/>
        </w:rPr>
      </w:pPr>
      <w:bookmarkStart w:id="44" w:name="_Toc532558068"/>
      <w:r w:rsidRPr="00675A47">
        <w:rPr>
          <w:sz w:val="22"/>
        </w:rPr>
        <w:t>Επάρκεια Ποσότητας</w:t>
      </w:r>
      <w:bookmarkEnd w:id="44"/>
    </w:p>
    <w:p w14:paraId="0A9D7996" w14:textId="77777777" w:rsidR="006D06BB" w:rsidRPr="00675A47" w:rsidRDefault="006D06BB" w:rsidP="00EA1977">
      <w:pPr>
        <w:widowControl/>
        <w:spacing w:after="240"/>
        <w:jc w:val="both"/>
        <w:rPr>
          <w:rFonts w:asciiTheme="majorHAnsi" w:hAnsiTheme="majorHAnsi" w:cstheme="minorHAnsi"/>
          <w:color w:val="000000"/>
          <w:sz w:val="22"/>
        </w:rPr>
      </w:pPr>
      <w:r w:rsidRPr="00675A47">
        <w:rPr>
          <w:rFonts w:asciiTheme="majorHAnsi" w:hAnsiTheme="majorHAnsi" w:cstheme="minorHAnsi"/>
          <w:color w:val="000000"/>
          <w:sz w:val="22"/>
        </w:rPr>
        <w:t>Θα είναι επαρκής η ποσότητα για όλους;</w:t>
      </w:r>
    </w:p>
    <w:p w14:paraId="558A0FE7" w14:textId="326EB40C" w:rsidR="005C7735" w:rsidRPr="00675A47" w:rsidRDefault="006D06BB" w:rsidP="00EA1977">
      <w:pPr>
        <w:widowControl/>
        <w:spacing w:after="240"/>
        <w:jc w:val="both"/>
        <w:rPr>
          <w:rFonts w:asciiTheme="majorHAnsi" w:hAnsiTheme="majorHAnsi" w:cstheme="minorHAnsi"/>
          <w:color w:val="000000"/>
          <w:sz w:val="22"/>
        </w:rPr>
      </w:pPr>
      <w:r w:rsidRPr="00675A47">
        <w:rPr>
          <w:rFonts w:asciiTheme="majorHAnsi" w:hAnsiTheme="majorHAnsi" w:cstheme="minorHAnsi"/>
          <w:b/>
          <w:bCs/>
          <w:color w:val="000000"/>
          <w:sz w:val="22"/>
        </w:rPr>
        <w:t>Απάντηση</w:t>
      </w:r>
      <w:r w:rsidR="00FA7CB7" w:rsidRPr="00675A47">
        <w:rPr>
          <w:rFonts w:asciiTheme="majorHAnsi" w:hAnsiTheme="majorHAnsi" w:cstheme="minorHAnsi"/>
          <w:b/>
          <w:bCs/>
          <w:color w:val="000000"/>
          <w:sz w:val="22"/>
        </w:rPr>
        <w:t xml:space="preserve">: </w:t>
      </w:r>
      <w:r w:rsidRPr="00675A47">
        <w:rPr>
          <w:rFonts w:asciiTheme="majorHAnsi" w:hAnsiTheme="majorHAnsi" w:cstheme="minorHAnsi"/>
          <w:color w:val="000000"/>
          <w:sz w:val="22"/>
        </w:rPr>
        <w:t xml:space="preserve">Με βάση τον αριθμό των υποψήφιων συμμετεχόντων είναι πιθανό να μην ικανοποιηθούν όλοι. Για αυτό, σας προτείνουμε να διαβάσετε καλά τον οδηγό συμμετοχής, να συμμετάσχετε στη δοκιμαστική - εκπαιδευτική δημοπρασία που θα πραγματοποιηθεί από την </w:t>
      </w:r>
      <w:r w:rsidRPr="00675A47">
        <w:rPr>
          <w:rFonts w:asciiTheme="majorHAnsi" w:hAnsiTheme="majorHAnsi" w:cstheme="minorHAnsi"/>
          <w:color w:val="000000"/>
          <w:sz w:val="22"/>
          <w:lang w:val="en-US"/>
        </w:rPr>
        <w:t>cosmoONE</w:t>
      </w:r>
      <w:r w:rsidRPr="00675A47">
        <w:rPr>
          <w:rFonts w:asciiTheme="majorHAnsi" w:hAnsiTheme="majorHAnsi" w:cstheme="minorHAnsi"/>
          <w:color w:val="000000"/>
          <w:sz w:val="22"/>
        </w:rPr>
        <w:t xml:space="preserve"> ώστε να εξοικειωθείτε με τις αρχές και τον τρόπο διεξαγωγής της Δημοπρασίας και να ξεκινήσετε να υποβάλετε προσφορές άμεσα με την έναρξη της Δημοπρασίας.</w:t>
      </w:r>
    </w:p>
    <w:p w14:paraId="5BFE06D3" w14:textId="77777777" w:rsidR="005C77E0" w:rsidRPr="00675A47" w:rsidRDefault="005C77E0" w:rsidP="00EA1977">
      <w:pPr>
        <w:widowControl/>
        <w:spacing w:after="240"/>
        <w:jc w:val="both"/>
        <w:rPr>
          <w:rFonts w:asciiTheme="majorHAnsi" w:hAnsiTheme="majorHAnsi" w:cstheme="minorHAnsi"/>
          <w:color w:val="000000"/>
          <w:sz w:val="22"/>
        </w:rPr>
      </w:pPr>
    </w:p>
    <w:p w14:paraId="00ECCAD1" w14:textId="6C526F25" w:rsidR="006D06BB" w:rsidRPr="00675A47" w:rsidRDefault="006D06BB" w:rsidP="00EA1977">
      <w:pPr>
        <w:pStyle w:val="Style10"/>
        <w:rPr>
          <w:sz w:val="22"/>
        </w:rPr>
      </w:pPr>
      <w:bookmarkStart w:id="45" w:name="_Toc532558069"/>
      <w:r w:rsidRPr="00675A47">
        <w:rPr>
          <w:sz w:val="22"/>
        </w:rPr>
        <w:t>Συμμετοχή εταιρείας που ανήκει σε Όμιλο εταιρειών</w:t>
      </w:r>
      <w:bookmarkEnd w:id="45"/>
    </w:p>
    <w:p w14:paraId="172D659B" w14:textId="77777777" w:rsidR="006D06BB" w:rsidRPr="00675A47" w:rsidRDefault="006D06BB" w:rsidP="00EA1977">
      <w:pPr>
        <w:widowControl/>
        <w:spacing w:after="240"/>
        <w:jc w:val="both"/>
        <w:rPr>
          <w:rFonts w:asciiTheme="majorHAnsi" w:hAnsiTheme="majorHAnsi" w:cstheme="minorHAnsi"/>
          <w:color w:val="000000"/>
          <w:sz w:val="22"/>
        </w:rPr>
      </w:pPr>
      <w:r w:rsidRPr="00675A47">
        <w:rPr>
          <w:rFonts w:asciiTheme="majorHAnsi" w:hAnsiTheme="majorHAnsi" w:cstheme="minorHAnsi"/>
          <w:color w:val="000000"/>
          <w:sz w:val="22"/>
        </w:rPr>
        <w:t xml:space="preserve">Η εταιρεία μου ανήκει σε Όμιλο εταιρειών. Επιτρέπεται σε κάθε εταιρεία του Ομίλου να λάβει μέρος στη Δημοπρασία και να διεκδικήσει ποσότητα; </w:t>
      </w:r>
    </w:p>
    <w:p w14:paraId="6010E5DE" w14:textId="61609196" w:rsidR="006D06BB" w:rsidRPr="00675A47" w:rsidRDefault="006D06BB" w:rsidP="00EA1977">
      <w:pPr>
        <w:spacing w:after="240"/>
        <w:jc w:val="both"/>
        <w:rPr>
          <w:rFonts w:asciiTheme="majorHAnsi" w:hAnsiTheme="majorHAnsi" w:cstheme="minorHAnsi"/>
          <w:color w:val="000000"/>
          <w:sz w:val="22"/>
        </w:rPr>
      </w:pPr>
      <w:r w:rsidRPr="00675A47">
        <w:rPr>
          <w:rFonts w:asciiTheme="majorHAnsi" w:hAnsiTheme="majorHAnsi" w:cstheme="minorHAnsi"/>
          <w:b/>
          <w:bCs/>
          <w:color w:val="000000"/>
          <w:sz w:val="22"/>
        </w:rPr>
        <w:t>Απάντηση</w:t>
      </w:r>
      <w:r w:rsidR="00FA7CB7" w:rsidRPr="00675A47">
        <w:rPr>
          <w:rFonts w:asciiTheme="majorHAnsi" w:hAnsiTheme="majorHAnsi" w:cstheme="minorHAnsi"/>
          <w:b/>
          <w:bCs/>
          <w:color w:val="000000"/>
          <w:sz w:val="22"/>
        </w:rPr>
        <w:t xml:space="preserve">: </w:t>
      </w:r>
      <w:r w:rsidR="001802A0" w:rsidRPr="00675A47">
        <w:rPr>
          <w:rFonts w:asciiTheme="majorHAnsi" w:hAnsiTheme="majorHAnsi" w:cstheme="minorHAnsi"/>
          <w:color w:val="000000"/>
          <w:sz w:val="22"/>
        </w:rPr>
        <w:t xml:space="preserve">Οι συνδεδεμένες κατά την έννοια του άρθ. 32 του ν. 4308/2014 εταιρείες έχουν δικαίωμα αυτοτελούς συμμετοχής. </w:t>
      </w:r>
      <w:r w:rsidRPr="00675A47">
        <w:rPr>
          <w:rFonts w:asciiTheme="majorHAnsi" w:hAnsiTheme="majorHAnsi" w:cstheme="minorHAnsi"/>
          <w:color w:val="000000"/>
          <w:sz w:val="22"/>
        </w:rPr>
        <w:t>Κάθε συμμετέχων υποψήφιος αγοραστής μπορεί να διεκδικήσει</w:t>
      </w:r>
      <w:r w:rsidR="00FA7CB7" w:rsidRPr="00675A47">
        <w:rPr>
          <w:rFonts w:asciiTheme="majorHAnsi" w:hAnsiTheme="majorHAnsi" w:cstheme="minorHAnsi"/>
          <w:color w:val="000000"/>
          <w:sz w:val="22"/>
        </w:rPr>
        <w:t>,</w:t>
      </w:r>
      <w:r w:rsidR="00DB48BF" w:rsidRPr="00675A47">
        <w:rPr>
          <w:rFonts w:asciiTheme="majorHAnsi" w:hAnsiTheme="majorHAnsi" w:cstheme="minorHAnsi"/>
          <w:color w:val="000000"/>
          <w:sz w:val="22"/>
        </w:rPr>
        <w:t xml:space="preserve"> </w:t>
      </w:r>
      <w:r w:rsidRPr="00675A47">
        <w:rPr>
          <w:rFonts w:asciiTheme="majorHAnsi" w:hAnsiTheme="majorHAnsi" w:cstheme="minorHAnsi"/>
          <w:color w:val="000000"/>
          <w:sz w:val="22"/>
        </w:rPr>
        <w:t>κατά την 1</w:t>
      </w:r>
      <w:r w:rsidRPr="00675A47">
        <w:rPr>
          <w:rFonts w:asciiTheme="majorHAnsi" w:hAnsiTheme="majorHAnsi" w:cstheme="minorHAnsi"/>
          <w:color w:val="000000"/>
          <w:sz w:val="22"/>
          <w:vertAlign w:val="superscript"/>
        </w:rPr>
        <w:t>η</w:t>
      </w:r>
      <w:r w:rsidRPr="00675A47">
        <w:rPr>
          <w:rFonts w:asciiTheme="majorHAnsi" w:hAnsiTheme="majorHAnsi" w:cstheme="minorHAnsi"/>
          <w:color w:val="000000"/>
          <w:sz w:val="22"/>
        </w:rPr>
        <w:t xml:space="preserve"> Φάση της Δημοπρασίας</w:t>
      </w:r>
      <w:r w:rsidR="00FA7CB7" w:rsidRPr="00675A47">
        <w:rPr>
          <w:rFonts w:asciiTheme="majorHAnsi" w:hAnsiTheme="majorHAnsi" w:cstheme="minorHAnsi"/>
          <w:color w:val="000000"/>
          <w:sz w:val="22"/>
        </w:rPr>
        <w:t>,</w:t>
      </w:r>
      <w:r w:rsidRPr="00675A47">
        <w:rPr>
          <w:rFonts w:asciiTheme="majorHAnsi" w:hAnsiTheme="majorHAnsi" w:cstheme="minorHAnsi"/>
          <w:color w:val="000000"/>
          <w:sz w:val="22"/>
        </w:rPr>
        <w:t xml:space="preserve"> την αγορά</w:t>
      </w:r>
      <w:r w:rsidR="00BB1800" w:rsidRPr="00675A47">
        <w:rPr>
          <w:rFonts w:asciiTheme="majorHAnsi" w:hAnsiTheme="majorHAnsi" w:cstheme="minorHAnsi"/>
          <w:color w:val="000000"/>
          <w:sz w:val="22"/>
        </w:rPr>
        <w:t xml:space="preserve"> από </w:t>
      </w:r>
      <w:r w:rsidRPr="00675A47">
        <w:rPr>
          <w:rFonts w:asciiTheme="majorHAnsi" w:hAnsiTheme="majorHAnsi" w:cstheme="minorHAnsi"/>
          <w:color w:val="000000"/>
          <w:sz w:val="22"/>
        </w:rPr>
        <w:t xml:space="preserve"> 1 έως </w:t>
      </w:r>
      <w:r w:rsidR="00EE18DC" w:rsidRPr="00675A47">
        <w:rPr>
          <w:rFonts w:asciiTheme="majorHAnsi" w:hAnsiTheme="majorHAnsi" w:cstheme="minorHAnsi"/>
          <w:color w:val="000000"/>
          <w:sz w:val="22"/>
        </w:rPr>
        <w:t>10.000</w:t>
      </w:r>
      <w:r w:rsidRPr="00675A47">
        <w:rPr>
          <w:rFonts w:asciiTheme="majorHAnsi" w:hAnsiTheme="majorHAnsi" w:cstheme="minorHAnsi"/>
          <w:color w:val="000000"/>
          <w:sz w:val="22"/>
        </w:rPr>
        <w:t xml:space="preserve"> μερίδια</w:t>
      </w:r>
      <w:r w:rsidR="00BB1800" w:rsidRPr="00675A47">
        <w:rPr>
          <w:rFonts w:asciiTheme="majorHAnsi" w:hAnsiTheme="majorHAnsi" w:cstheme="minorHAnsi"/>
          <w:color w:val="000000"/>
          <w:sz w:val="22"/>
        </w:rPr>
        <w:t xml:space="preserve"> και κατά τη 2</w:t>
      </w:r>
      <w:r w:rsidR="00BB1800" w:rsidRPr="00675A47">
        <w:rPr>
          <w:rFonts w:asciiTheme="majorHAnsi" w:hAnsiTheme="majorHAnsi" w:cstheme="minorHAnsi"/>
          <w:color w:val="000000"/>
          <w:sz w:val="22"/>
          <w:vertAlign w:val="superscript"/>
        </w:rPr>
        <w:t>η</w:t>
      </w:r>
      <w:r w:rsidR="00BB1800" w:rsidRPr="00675A47">
        <w:rPr>
          <w:rFonts w:asciiTheme="majorHAnsi" w:hAnsiTheme="majorHAnsi" w:cstheme="minorHAnsi"/>
          <w:color w:val="000000"/>
          <w:sz w:val="22"/>
        </w:rPr>
        <w:t xml:space="preserve"> Φάση της Δημοπρασίας</w:t>
      </w:r>
      <w:r w:rsidR="003B768B" w:rsidRPr="00675A47">
        <w:rPr>
          <w:rFonts w:asciiTheme="majorHAnsi" w:hAnsiTheme="majorHAnsi" w:cstheme="minorHAnsi"/>
          <w:color w:val="000000"/>
          <w:sz w:val="22"/>
        </w:rPr>
        <w:t xml:space="preserve"> (μόνο Προμηθευτές)</w:t>
      </w:r>
      <w:r w:rsidR="00BB1800" w:rsidRPr="00675A47">
        <w:rPr>
          <w:rFonts w:asciiTheme="majorHAnsi" w:hAnsiTheme="majorHAnsi" w:cstheme="minorHAnsi"/>
          <w:color w:val="000000"/>
          <w:sz w:val="22"/>
        </w:rPr>
        <w:t xml:space="preserve">, την αγορά από 1 έως </w:t>
      </w:r>
      <w:r w:rsidR="00335181" w:rsidRPr="00675A47">
        <w:rPr>
          <w:rFonts w:asciiTheme="majorHAnsi" w:hAnsiTheme="majorHAnsi" w:cstheme="minorHAnsi"/>
          <w:color w:val="000000"/>
          <w:sz w:val="22"/>
        </w:rPr>
        <w:t>5</w:t>
      </w:r>
      <w:r w:rsidR="00BB1800" w:rsidRPr="00675A47">
        <w:rPr>
          <w:rFonts w:asciiTheme="majorHAnsi" w:hAnsiTheme="majorHAnsi" w:cstheme="minorHAnsi"/>
          <w:color w:val="000000"/>
          <w:sz w:val="22"/>
        </w:rPr>
        <w:t>0.000 μερίδια.</w:t>
      </w:r>
    </w:p>
    <w:p w14:paraId="01EBA97D" w14:textId="53DFACF8" w:rsidR="007723A3" w:rsidRPr="00675A47" w:rsidRDefault="007723A3" w:rsidP="00EA1977">
      <w:pPr>
        <w:widowControl/>
        <w:spacing w:after="240"/>
        <w:jc w:val="both"/>
        <w:rPr>
          <w:rFonts w:asciiTheme="majorHAnsi" w:hAnsiTheme="majorHAnsi" w:cstheme="minorHAnsi"/>
          <w:sz w:val="22"/>
        </w:rPr>
      </w:pPr>
    </w:p>
    <w:p w14:paraId="1985E816" w14:textId="3E019619" w:rsidR="006D06BB" w:rsidRPr="00675A47" w:rsidRDefault="006D06BB" w:rsidP="00EA1977">
      <w:pPr>
        <w:pStyle w:val="Style10"/>
        <w:rPr>
          <w:sz w:val="22"/>
        </w:rPr>
      </w:pPr>
      <w:bookmarkStart w:id="46" w:name="_Toc532558070"/>
      <w:r w:rsidRPr="00675A47">
        <w:rPr>
          <w:sz w:val="22"/>
        </w:rPr>
        <w:t>Συμμετοχή χωρίς εγγυητική επιστολή</w:t>
      </w:r>
      <w:bookmarkEnd w:id="46"/>
    </w:p>
    <w:p w14:paraId="412559AE" w14:textId="77777777" w:rsidR="006D06BB" w:rsidRPr="00675A47" w:rsidRDefault="006D06BB" w:rsidP="00EA1977">
      <w:pPr>
        <w:widowControl/>
        <w:spacing w:after="240"/>
        <w:jc w:val="both"/>
        <w:rPr>
          <w:rFonts w:asciiTheme="majorHAnsi" w:hAnsiTheme="majorHAnsi" w:cstheme="minorHAnsi"/>
          <w:color w:val="000000"/>
          <w:sz w:val="22"/>
        </w:rPr>
      </w:pPr>
      <w:r w:rsidRPr="00675A47">
        <w:rPr>
          <w:rFonts w:asciiTheme="majorHAnsi" w:hAnsiTheme="majorHAnsi" w:cstheme="minorHAnsi"/>
          <w:color w:val="000000"/>
          <w:sz w:val="22"/>
        </w:rPr>
        <w:t>Δεν μπορώ αυτήν την στιγμή να εκδώσω εγγυητική επιστολή συμμετοχής. Επιτρέπεται να πάρω μέρος και να την προσκομίσω αργότερα;</w:t>
      </w:r>
    </w:p>
    <w:p w14:paraId="5CAE3DD2" w14:textId="12D080ED" w:rsidR="006D06BB" w:rsidRPr="00675A47" w:rsidRDefault="006D06BB" w:rsidP="00EA1977">
      <w:pPr>
        <w:widowControl/>
        <w:spacing w:after="240"/>
        <w:jc w:val="both"/>
        <w:rPr>
          <w:rFonts w:asciiTheme="majorHAnsi" w:hAnsiTheme="majorHAnsi" w:cstheme="minorHAnsi"/>
          <w:color w:val="000000"/>
          <w:sz w:val="22"/>
        </w:rPr>
      </w:pPr>
      <w:r w:rsidRPr="00675A47">
        <w:rPr>
          <w:rFonts w:asciiTheme="majorHAnsi" w:hAnsiTheme="majorHAnsi" w:cstheme="minorHAnsi"/>
          <w:b/>
          <w:bCs/>
          <w:color w:val="000000"/>
          <w:sz w:val="22"/>
        </w:rPr>
        <w:t>Απάντηση</w:t>
      </w:r>
      <w:r w:rsidR="00FA7CB7" w:rsidRPr="00675A47">
        <w:rPr>
          <w:rFonts w:asciiTheme="majorHAnsi" w:hAnsiTheme="majorHAnsi" w:cstheme="minorHAnsi"/>
          <w:b/>
          <w:bCs/>
          <w:color w:val="000000"/>
          <w:sz w:val="22"/>
        </w:rPr>
        <w:t xml:space="preserve">: </w:t>
      </w:r>
      <w:r w:rsidRPr="00675A47">
        <w:rPr>
          <w:rFonts w:asciiTheme="majorHAnsi" w:hAnsiTheme="majorHAnsi" w:cstheme="minorHAnsi"/>
          <w:color w:val="000000"/>
          <w:sz w:val="22"/>
        </w:rPr>
        <w:t>Όχι. Η παράδοση εγγυητικής επιστολής συμμετοχής ή εναλλακτικά χρηματικής εγγυοδοσίας (κατάθεση ποσού τοις μετρητοίς σε λογαριασμό της ΔΕΠΑ), σύμφωνα με τα σχετικώς οριζόμενα στη Διακήρυξη της Δημοπρασίας, είναι απαραίτητη για την συμμετοχή σας στη Δημοπρασία.</w:t>
      </w:r>
    </w:p>
    <w:p w14:paraId="0EC02A09" w14:textId="77777777" w:rsidR="00FA7CB7" w:rsidRPr="00675A47" w:rsidRDefault="00FA7CB7" w:rsidP="00EA1977">
      <w:pPr>
        <w:widowControl/>
        <w:spacing w:after="240"/>
        <w:jc w:val="both"/>
        <w:rPr>
          <w:rFonts w:asciiTheme="majorHAnsi" w:hAnsiTheme="majorHAnsi" w:cstheme="minorHAnsi"/>
          <w:sz w:val="22"/>
        </w:rPr>
      </w:pPr>
    </w:p>
    <w:p w14:paraId="44F425BB" w14:textId="33D34712" w:rsidR="006D06BB" w:rsidRPr="00675A47" w:rsidRDefault="006D06BB" w:rsidP="00EA1977">
      <w:pPr>
        <w:pStyle w:val="Style10"/>
        <w:rPr>
          <w:sz w:val="22"/>
        </w:rPr>
      </w:pPr>
      <w:bookmarkStart w:id="47" w:name="_Toc532558071"/>
      <w:r w:rsidRPr="00675A47">
        <w:rPr>
          <w:sz w:val="22"/>
        </w:rPr>
        <w:t>Συμμετοχή κατόχου αδείας προμήθειας</w:t>
      </w:r>
      <w:bookmarkEnd w:id="47"/>
    </w:p>
    <w:p w14:paraId="655840F6" w14:textId="77777777" w:rsidR="006D06BB" w:rsidRPr="00675A47" w:rsidRDefault="006D06BB" w:rsidP="00EA1977">
      <w:pPr>
        <w:widowControl/>
        <w:spacing w:after="240"/>
        <w:jc w:val="both"/>
        <w:rPr>
          <w:rFonts w:asciiTheme="majorHAnsi" w:hAnsiTheme="majorHAnsi" w:cstheme="minorHAnsi"/>
          <w:color w:val="000000"/>
          <w:sz w:val="22"/>
        </w:rPr>
      </w:pPr>
      <w:r w:rsidRPr="00675A47">
        <w:rPr>
          <w:rFonts w:asciiTheme="majorHAnsi" w:hAnsiTheme="majorHAnsi" w:cstheme="minorHAnsi"/>
          <w:color w:val="000000"/>
          <w:sz w:val="22"/>
        </w:rPr>
        <w:t xml:space="preserve">Είμαι κάτοχος αδείας προμήθειας. Μπορώ να λάβω μέρος στη Δημοπρασία και αν ναι με τι όρους; </w:t>
      </w:r>
    </w:p>
    <w:p w14:paraId="597EDF67" w14:textId="4702E273" w:rsidR="006D06BB" w:rsidRPr="00675A47" w:rsidRDefault="006D06BB" w:rsidP="00EA1977">
      <w:pPr>
        <w:widowControl/>
        <w:spacing w:after="240"/>
        <w:jc w:val="both"/>
        <w:rPr>
          <w:rFonts w:asciiTheme="majorHAnsi" w:hAnsiTheme="majorHAnsi" w:cstheme="minorHAnsi"/>
          <w:color w:val="000000"/>
          <w:sz w:val="22"/>
        </w:rPr>
      </w:pPr>
      <w:r w:rsidRPr="00675A47">
        <w:rPr>
          <w:rFonts w:asciiTheme="majorHAnsi" w:hAnsiTheme="majorHAnsi" w:cstheme="minorHAnsi"/>
          <w:b/>
          <w:bCs/>
          <w:color w:val="000000"/>
          <w:sz w:val="22"/>
        </w:rPr>
        <w:t>Απάντηση</w:t>
      </w:r>
      <w:r w:rsidR="00FA7CB7" w:rsidRPr="00675A47">
        <w:rPr>
          <w:rFonts w:asciiTheme="majorHAnsi" w:hAnsiTheme="majorHAnsi" w:cstheme="minorHAnsi"/>
          <w:b/>
          <w:bCs/>
          <w:color w:val="000000"/>
          <w:sz w:val="22"/>
        </w:rPr>
        <w:t xml:space="preserve">: </w:t>
      </w:r>
      <w:r w:rsidRPr="00675A47">
        <w:rPr>
          <w:rFonts w:asciiTheme="majorHAnsi" w:hAnsiTheme="majorHAnsi" w:cstheme="minorHAnsi"/>
          <w:color w:val="000000"/>
          <w:sz w:val="22"/>
        </w:rPr>
        <w:t>Μπορείτε να λάβετε μέρος με τις προϋποθέσεις που αναφέρονται στην</w:t>
      </w:r>
      <w:r w:rsidR="00757DA0" w:rsidRPr="00675A47">
        <w:rPr>
          <w:rFonts w:asciiTheme="majorHAnsi" w:hAnsiTheme="majorHAnsi" w:cstheme="minorHAnsi"/>
          <w:color w:val="000000"/>
          <w:sz w:val="22"/>
        </w:rPr>
        <w:t xml:space="preserve"> Διακήρυξη, δηλ. να υποβάλετε</w:t>
      </w:r>
      <w:r w:rsidRPr="00675A47">
        <w:rPr>
          <w:rFonts w:asciiTheme="majorHAnsi" w:hAnsiTheme="majorHAnsi" w:cstheme="minorHAnsi"/>
          <w:color w:val="000000"/>
          <w:sz w:val="22"/>
        </w:rPr>
        <w:t xml:space="preserve"> τα απαραίτητα δικαιολογητικά (εγγυητική συμμετοχής κλπ), και αν κατοχυρώσετε ποσότητα, θα πρέπει να συνάψετε άμεσα </w:t>
      </w:r>
      <w:r w:rsidRPr="00675A47">
        <w:rPr>
          <w:rFonts w:asciiTheme="majorHAnsi" w:hAnsiTheme="majorHAnsi" w:cstheme="minorHAnsi"/>
          <w:color w:val="000000"/>
          <w:sz w:val="22"/>
        </w:rPr>
        <w:lastRenderedPageBreak/>
        <w:t xml:space="preserve">σύμβαση με την ΔΕΠΑ σύμφωνα με το σχέδιο που επισυνάπτεται στην Διακήρυξη και συγκεκριμένα στο Παράρτημα </w:t>
      </w:r>
      <w:r w:rsidR="000E4727" w:rsidRPr="00675A47">
        <w:rPr>
          <w:rFonts w:asciiTheme="majorHAnsi" w:hAnsiTheme="majorHAnsi" w:cstheme="minorHAnsi"/>
          <w:color w:val="000000"/>
          <w:sz w:val="22"/>
        </w:rPr>
        <w:t>2</w:t>
      </w:r>
      <w:r w:rsidRPr="00675A47">
        <w:rPr>
          <w:rFonts w:asciiTheme="majorHAnsi" w:hAnsiTheme="majorHAnsi" w:cstheme="minorHAnsi"/>
          <w:color w:val="000000"/>
          <w:sz w:val="22"/>
        </w:rPr>
        <w:t xml:space="preserve"> αυτής.</w:t>
      </w:r>
    </w:p>
    <w:p w14:paraId="6BCF7514" w14:textId="77777777" w:rsidR="00E40701" w:rsidRPr="00675A47" w:rsidRDefault="00E40701" w:rsidP="00EA1977">
      <w:pPr>
        <w:widowControl/>
        <w:spacing w:after="240"/>
        <w:jc w:val="both"/>
        <w:rPr>
          <w:rFonts w:asciiTheme="majorHAnsi" w:hAnsiTheme="majorHAnsi" w:cstheme="minorHAnsi"/>
          <w:b/>
          <w:bCs/>
          <w:color w:val="000000"/>
          <w:sz w:val="22"/>
        </w:rPr>
      </w:pPr>
    </w:p>
    <w:p w14:paraId="7B1C677C" w14:textId="3AAABC92" w:rsidR="006D06BB" w:rsidRPr="00675A47" w:rsidRDefault="006D06BB" w:rsidP="00EA1977">
      <w:pPr>
        <w:pStyle w:val="Style10"/>
        <w:rPr>
          <w:sz w:val="22"/>
        </w:rPr>
      </w:pPr>
      <w:bookmarkStart w:id="48" w:name="_Toc464494094"/>
      <w:bookmarkStart w:id="49" w:name="_Toc464494095"/>
      <w:bookmarkStart w:id="50" w:name="_Toc464494096"/>
      <w:bookmarkStart w:id="51" w:name="_Toc464494097"/>
      <w:bookmarkStart w:id="52" w:name="_Toc464494098"/>
      <w:bookmarkStart w:id="53" w:name="_Toc532558072"/>
      <w:bookmarkEnd w:id="48"/>
      <w:bookmarkEnd w:id="49"/>
      <w:bookmarkEnd w:id="50"/>
      <w:bookmarkEnd w:id="51"/>
      <w:bookmarkEnd w:id="52"/>
      <w:r w:rsidRPr="00675A47">
        <w:rPr>
          <w:sz w:val="22"/>
        </w:rPr>
        <w:t>Απώλεια σύνδεσης με το σύστημα (1)</w:t>
      </w:r>
      <w:bookmarkEnd w:id="53"/>
    </w:p>
    <w:p w14:paraId="0BBAFF0E" w14:textId="77777777" w:rsidR="006D06BB" w:rsidRPr="00675A47" w:rsidRDefault="006D06BB" w:rsidP="00EA1977">
      <w:pPr>
        <w:widowControl/>
        <w:spacing w:after="240"/>
        <w:jc w:val="both"/>
        <w:rPr>
          <w:rFonts w:asciiTheme="majorHAnsi" w:hAnsiTheme="majorHAnsi" w:cstheme="minorHAnsi"/>
          <w:color w:val="000000"/>
          <w:sz w:val="22"/>
        </w:rPr>
      </w:pPr>
      <w:r w:rsidRPr="00675A47">
        <w:rPr>
          <w:rFonts w:asciiTheme="majorHAnsi" w:hAnsiTheme="majorHAnsi" w:cstheme="minorHAnsi"/>
          <w:color w:val="000000"/>
          <w:sz w:val="22"/>
        </w:rPr>
        <w:t>Αν χάσω την σύνδεση μου κατά την διάρκεια της Δημοπρασίας και δεν προλάβω να ξανασυνδεθώ, τι γίνεται;</w:t>
      </w:r>
    </w:p>
    <w:p w14:paraId="42575042" w14:textId="036CA9E8" w:rsidR="00257873" w:rsidRPr="00675A47" w:rsidRDefault="006D06BB" w:rsidP="00EA1977">
      <w:pPr>
        <w:widowControl/>
        <w:spacing w:after="240"/>
        <w:ind w:right="5"/>
        <w:jc w:val="both"/>
        <w:rPr>
          <w:rFonts w:asciiTheme="majorHAnsi" w:hAnsiTheme="majorHAnsi" w:cstheme="minorHAnsi"/>
          <w:color w:val="000000"/>
          <w:sz w:val="22"/>
        </w:rPr>
      </w:pPr>
      <w:r w:rsidRPr="00675A47">
        <w:rPr>
          <w:rFonts w:asciiTheme="majorHAnsi" w:hAnsiTheme="majorHAnsi" w:cstheme="minorHAnsi"/>
          <w:b/>
          <w:bCs/>
          <w:color w:val="000000"/>
          <w:sz w:val="22"/>
        </w:rPr>
        <w:t>Απάντηση</w:t>
      </w:r>
      <w:r w:rsidR="00FA7CB7" w:rsidRPr="00675A47">
        <w:rPr>
          <w:rFonts w:asciiTheme="majorHAnsi" w:hAnsiTheme="majorHAnsi" w:cstheme="minorHAnsi"/>
          <w:b/>
          <w:bCs/>
          <w:color w:val="000000"/>
          <w:sz w:val="22"/>
        </w:rPr>
        <w:t xml:space="preserve">: </w:t>
      </w:r>
      <w:r w:rsidRPr="00675A47">
        <w:rPr>
          <w:rFonts w:asciiTheme="majorHAnsi" w:hAnsiTheme="majorHAnsi" w:cstheme="minorHAnsi"/>
          <w:color w:val="000000"/>
          <w:sz w:val="22"/>
        </w:rPr>
        <w:t xml:space="preserve">Δυστυχώς σε αυτήν την περίπτωση, δεν μπορούμε να βοηθήσουμε. Αν κατά την στιγμή που χάθηκε η σύνδεση είχατε εξασφαλίσει ποσότητα, είναι πιθανό (αλλά σε καμία περίπτωση βέβαιο) να σας έχει κατοχυρωθεί η εν λόγω ποσότητα και στο τέλος της Δημοπρασίας. </w:t>
      </w:r>
      <w:r w:rsidR="00257873" w:rsidRPr="00675A47">
        <w:rPr>
          <w:rFonts w:asciiTheme="majorHAnsi" w:hAnsiTheme="majorHAnsi" w:cstheme="minorHAnsi"/>
          <w:color w:val="000000"/>
          <w:sz w:val="22"/>
        </w:rPr>
        <w:t>Ελέγξτε, στην κονσόλα προσφορών, το ιστορικό του είδους την Οριστικά Δεσμευμένη Ποσότητα σε εσάς</w:t>
      </w:r>
      <w:r w:rsidR="001C5B55" w:rsidRPr="00675A47">
        <w:rPr>
          <w:rFonts w:asciiTheme="majorHAnsi" w:hAnsiTheme="majorHAnsi" w:cstheme="minorHAnsi"/>
          <w:color w:val="000000"/>
          <w:sz w:val="22"/>
        </w:rPr>
        <w:t>, κατά την 1</w:t>
      </w:r>
      <w:r w:rsidR="001C5B55" w:rsidRPr="00675A47">
        <w:rPr>
          <w:rFonts w:asciiTheme="majorHAnsi" w:hAnsiTheme="majorHAnsi" w:cstheme="minorHAnsi"/>
          <w:color w:val="000000"/>
          <w:sz w:val="22"/>
          <w:vertAlign w:val="superscript"/>
        </w:rPr>
        <w:t>η</w:t>
      </w:r>
      <w:r w:rsidR="001C5B55" w:rsidRPr="00675A47">
        <w:rPr>
          <w:rFonts w:asciiTheme="majorHAnsi" w:hAnsiTheme="majorHAnsi" w:cstheme="minorHAnsi"/>
          <w:color w:val="000000"/>
          <w:sz w:val="22"/>
        </w:rPr>
        <w:t xml:space="preserve"> Φάση</w:t>
      </w:r>
      <w:r w:rsidR="00007375" w:rsidRPr="00675A47">
        <w:rPr>
          <w:rFonts w:asciiTheme="majorHAnsi" w:hAnsiTheme="majorHAnsi" w:cstheme="minorHAnsi"/>
          <w:color w:val="000000"/>
          <w:sz w:val="22"/>
        </w:rPr>
        <w:t xml:space="preserve"> και τη 2</w:t>
      </w:r>
      <w:r w:rsidR="00007375" w:rsidRPr="00675A47">
        <w:rPr>
          <w:rFonts w:asciiTheme="majorHAnsi" w:hAnsiTheme="majorHAnsi" w:cstheme="minorHAnsi"/>
          <w:color w:val="000000"/>
          <w:sz w:val="22"/>
          <w:vertAlign w:val="superscript"/>
        </w:rPr>
        <w:t>η</w:t>
      </w:r>
      <w:r w:rsidR="00007375" w:rsidRPr="00675A47">
        <w:rPr>
          <w:rFonts w:asciiTheme="majorHAnsi" w:hAnsiTheme="majorHAnsi" w:cstheme="minorHAnsi"/>
          <w:color w:val="000000"/>
          <w:sz w:val="22"/>
        </w:rPr>
        <w:t xml:space="preserve"> Φάση</w:t>
      </w:r>
      <w:r w:rsidR="00FA7CB7" w:rsidRPr="00675A47">
        <w:rPr>
          <w:rFonts w:asciiTheme="majorHAnsi" w:hAnsiTheme="majorHAnsi" w:cstheme="minorHAnsi"/>
          <w:color w:val="000000"/>
          <w:sz w:val="22"/>
        </w:rPr>
        <w:t>,</w:t>
      </w:r>
      <w:r w:rsidR="00007375" w:rsidRPr="00675A47">
        <w:rPr>
          <w:rFonts w:asciiTheme="majorHAnsi" w:hAnsiTheme="majorHAnsi" w:cstheme="minorHAnsi"/>
          <w:color w:val="000000"/>
          <w:sz w:val="22"/>
        </w:rPr>
        <w:t xml:space="preserve"> αντίστοιχα</w:t>
      </w:r>
      <w:r w:rsidR="00257873" w:rsidRPr="00675A47">
        <w:rPr>
          <w:rFonts w:asciiTheme="majorHAnsi" w:hAnsiTheme="majorHAnsi" w:cstheme="minorHAnsi"/>
          <w:color w:val="000000"/>
          <w:sz w:val="22"/>
        </w:rPr>
        <w:t>.</w:t>
      </w:r>
    </w:p>
    <w:p w14:paraId="7F0AACD1" w14:textId="77777777" w:rsidR="00C655E5" w:rsidRPr="00675A47" w:rsidRDefault="00C655E5" w:rsidP="00EA1977">
      <w:pPr>
        <w:widowControl/>
        <w:spacing w:after="240"/>
        <w:jc w:val="both"/>
        <w:rPr>
          <w:rFonts w:asciiTheme="majorHAnsi" w:hAnsiTheme="majorHAnsi" w:cstheme="minorHAnsi"/>
          <w:sz w:val="22"/>
        </w:rPr>
      </w:pPr>
    </w:p>
    <w:p w14:paraId="32581D3F" w14:textId="2D2C7707" w:rsidR="006D06BB" w:rsidRPr="00675A47" w:rsidRDefault="006D06BB" w:rsidP="00EA1977">
      <w:pPr>
        <w:pStyle w:val="Style10"/>
        <w:rPr>
          <w:sz w:val="22"/>
        </w:rPr>
      </w:pPr>
      <w:bookmarkStart w:id="54" w:name="_Toc464494100"/>
      <w:bookmarkStart w:id="55" w:name="_Toc464494101"/>
      <w:bookmarkStart w:id="56" w:name="_Toc532558073"/>
      <w:bookmarkEnd w:id="54"/>
      <w:bookmarkEnd w:id="55"/>
      <w:r w:rsidRPr="00675A47">
        <w:rPr>
          <w:sz w:val="22"/>
        </w:rPr>
        <w:t>Απώλεια σύνδεσης με το σύστημα (2)</w:t>
      </w:r>
      <w:bookmarkEnd w:id="56"/>
    </w:p>
    <w:p w14:paraId="7966D91E" w14:textId="77777777" w:rsidR="006D06BB" w:rsidRPr="00675A47" w:rsidRDefault="006D06BB" w:rsidP="00EA1977">
      <w:pPr>
        <w:widowControl/>
        <w:spacing w:after="240"/>
        <w:jc w:val="both"/>
        <w:rPr>
          <w:rFonts w:asciiTheme="majorHAnsi" w:hAnsiTheme="majorHAnsi" w:cstheme="minorHAnsi"/>
          <w:color w:val="000000"/>
          <w:sz w:val="22"/>
        </w:rPr>
      </w:pPr>
      <w:r w:rsidRPr="00675A47">
        <w:rPr>
          <w:rFonts w:asciiTheme="majorHAnsi" w:hAnsiTheme="majorHAnsi" w:cstheme="minorHAnsi"/>
          <w:color w:val="000000"/>
          <w:sz w:val="22"/>
        </w:rPr>
        <w:t xml:space="preserve">Αν χάσω την σύνδεση μου κατά την διάρκεια της Δημοπρασίας ή δεν καταλαβαίνω κάτι, μπορώ να επικοινωνήσω με την ΔΕΠΑ ή την </w:t>
      </w:r>
      <w:r w:rsidRPr="00675A47">
        <w:rPr>
          <w:rFonts w:asciiTheme="majorHAnsi" w:hAnsiTheme="majorHAnsi" w:cstheme="minorHAnsi"/>
          <w:color w:val="000000"/>
          <w:sz w:val="22"/>
          <w:lang w:val="en-US"/>
        </w:rPr>
        <w:t>cosmoONE</w:t>
      </w:r>
      <w:r w:rsidRPr="00675A47">
        <w:rPr>
          <w:rFonts w:asciiTheme="majorHAnsi" w:hAnsiTheme="majorHAnsi" w:cstheme="minorHAnsi"/>
          <w:color w:val="000000"/>
          <w:sz w:val="22"/>
        </w:rPr>
        <w:t xml:space="preserve"> για βοήθεια;</w:t>
      </w:r>
    </w:p>
    <w:p w14:paraId="2F74E431" w14:textId="1CDF0692" w:rsidR="006D06BB" w:rsidRPr="00675A47" w:rsidRDefault="006D06BB" w:rsidP="00EA1977">
      <w:pPr>
        <w:widowControl/>
        <w:spacing w:after="240"/>
        <w:jc w:val="both"/>
        <w:rPr>
          <w:rFonts w:asciiTheme="majorHAnsi" w:hAnsiTheme="majorHAnsi" w:cstheme="minorHAnsi"/>
          <w:color w:val="000000"/>
          <w:sz w:val="22"/>
        </w:rPr>
      </w:pPr>
      <w:r w:rsidRPr="00675A47">
        <w:rPr>
          <w:rFonts w:asciiTheme="majorHAnsi" w:hAnsiTheme="majorHAnsi" w:cstheme="minorHAnsi"/>
          <w:b/>
          <w:bCs/>
          <w:color w:val="000000"/>
          <w:sz w:val="22"/>
        </w:rPr>
        <w:t>Απάντηση</w:t>
      </w:r>
      <w:r w:rsidR="00FA7CB7" w:rsidRPr="00675A47">
        <w:rPr>
          <w:rFonts w:asciiTheme="majorHAnsi" w:hAnsiTheme="majorHAnsi" w:cstheme="minorHAnsi"/>
          <w:b/>
          <w:bCs/>
          <w:color w:val="000000"/>
          <w:sz w:val="22"/>
        </w:rPr>
        <w:t xml:space="preserve">: </w:t>
      </w:r>
      <w:r w:rsidRPr="00675A47">
        <w:rPr>
          <w:rFonts w:asciiTheme="majorHAnsi" w:hAnsiTheme="majorHAnsi" w:cstheme="minorHAnsi"/>
          <w:color w:val="000000"/>
          <w:sz w:val="22"/>
        </w:rPr>
        <w:t>Δυστυχώς</w:t>
      </w:r>
      <w:r w:rsidR="00FA7CB7" w:rsidRPr="00675A47">
        <w:rPr>
          <w:rFonts w:asciiTheme="majorHAnsi" w:hAnsiTheme="majorHAnsi" w:cstheme="minorHAnsi"/>
          <w:color w:val="000000"/>
          <w:sz w:val="22"/>
        </w:rPr>
        <w:t>,</w:t>
      </w:r>
      <w:r w:rsidRPr="00675A47">
        <w:rPr>
          <w:rFonts w:asciiTheme="majorHAnsi" w:hAnsiTheme="majorHAnsi" w:cstheme="minorHAnsi"/>
          <w:color w:val="000000"/>
          <w:sz w:val="22"/>
        </w:rPr>
        <w:t xml:space="preserve"> όχι κατά την διάρκεια της Δημοπρασίας. Για αυτόν τον λόγο, συνιστούμε να διαβάσετε προσεκτικά τις οδηγίες συμμετοχής, να πάρετε μέρος στην δοκιμαστική-εκπαιδευτική δημοπρασία, ώστε να ελέγξετε τον υπολογιστή σας, το δίκτυο σας, πιθανά να ελέγξετε και έναν άλλο υπολογιστή σαν εφεδρικό, να διαπιστώσετε αν έχετε καταλάβει τον τρόπο με τον οποίο υποβάλλετε προσφορές</w:t>
      </w:r>
      <w:r w:rsidR="00353B21" w:rsidRPr="00675A47">
        <w:rPr>
          <w:rFonts w:asciiTheme="majorHAnsi" w:hAnsiTheme="majorHAnsi" w:cstheme="minorHAnsi"/>
          <w:color w:val="000000"/>
          <w:sz w:val="22"/>
        </w:rPr>
        <w:t xml:space="preserve"> </w:t>
      </w:r>
      <w:r w:rsidRPr="00675A47">
        <w:rPr>
          <w:rFonts w:asciiTheme="majorHAnsi" w:hAnsiTheme="majorHAnsi" w:cstheme="minorHAnsi"/>
          <w:color w:val="000000"/>
          <w:sz w:val="22"/>
        </w:rPr>
        <w:t>και να έχετε την δυνατότητα σε αυτό το διάστημα να υποβάλλετε και ερωτήσεις τεχνικού περιεχομένου προς τις εταιρίες. Δείτε τις αναλυτικές ερωτήσεις και απαντήσεις για να αντιμετωπίσετε καλύτερα αυτές τις περιπτώσεις</w:t>
      </w:r>
      <w:r w:rsidR="000C4209" w:rsidRPr="00675A47">
        <w:rPr>
          <w:rFonts w:asciiTheme="majorHAnsi" w:hAnsiTheme="majorHAnsi" w:cstheme="minorHAnsi"/>
          <w:color w:val="000000"/>
          <w:sz w:val="22"/>
        </w:rPr>
        <w:t>.</w:t>
      </w:r>
    </w:p>
    <w:p w14:paraId="3262FCA6" w14:textId="77777777" w:rsidR="006D06BB" w:rsidRPr="00675A47" w:rsidRDefault="006D06BB" w:rsidP="00EA1977">
      <w:pPr>
        <w:widowControl/>
        <w:spacing w:after="240"/>
        <w:jc w:val="both"/>
        <w:rPr>
          <w:rFonts w:asciiTheme="majorHAnsi" w:hAnsiTheme="majorHAnsi" w:cstheme="minorHAnsi"/>
          <w:sz w:val="22"/>
        </w:rPr>
      </w:pPr>
    </w:p>
    <w:p w14:paraId="1A8345C6" w14:textId="15614E13" w:rsidR="006D06BB" w:rsidRPr="00675A47" w:rsidRDefault="006D06BB" w:rsidP="00EA1977">
      <w:pPr>
        <w:pStyle w:val="Style10"/>
        <w:rPr>
          <w:sz w:val="22"/>
        </w:rPr>
      </w:pPr>
      <w:bookmarkStart w:id="57" w:name="_Toc532558074"/>
      <w:r w:rsidRPr="00675A47">
        <w:rPr>
          <w:sz w:val="22"/>
        </w:rPr>
        <w:t>Βλάβη συστήματος Δημοπρασίας</w:t>
      </w:r>
      <w:bookmarkEnd w:id="57"/>
    </w:p>
    <w:p w14:paraId="39186BC3" w14:textId="5EE1B4CD" w:rsidR="006D06BB" w:rsidRPr="00675A47" w:rsidRDefault="007E26A6" w:rsidP="00EA1977">
      <w:pPr>
        <w:widowControl/>
        <w:spacing w:after="240"/>
        <w:jc w:val="both"/>
        <w:rPr>
          <w:rFonts w:asciiTheme="majorHAnsi" w:hAnsiTheme="majorHAnsi" w:cstheme="minorHAnsi"/>
          <w:color w:val="000000"/>
          <w:sz w:val="22"/>
        </w:rPr>
      </w:pPr>
      <w:r w:rsidRPr="00675A47">
        <w:rPr>
          <w:rFonts w:asciiTheme="majorHAnsi" w:hAnsiTheme="majorHAnsi" w:cstheme="minorHAnsi"/>
          <w:color w:val="000000"/>
          <w:sz w:val="22"/>
        </w:rPr>
        <w:t xml:space="preserve">Σε περίπτωση βλάβης του συστήματος </w:t>
      </w:r>
      <w:r w:rsidR="006D06BB" w:rsidRPr="00675A47">
        <w:rPr>
          <w:rFonts w:asciiTheme="majorHAnsi" w:hAnsiTheme="majorHAnsi" w:cstheme="minorHAnsi"/>
          <w:color w:val="000000"/>
          <w:sz w:val="22"/>
        </w:rPr>
        <w:t xml:space="preserve"> κατά την διάρκεια της Δημοπρασίας, τότε η Δημοπρασία επαναλαμβάνεται από την αρχή, ή από το σημείο που σταμάτησε;</w:t>
      </w:r>
    </w:p>
    <w:p w14:paraId="658BF14F" w14:textId="39CDE4CE" w:rsidR="006D06BB" w:rsidRPr="00675A47" w:rsidRDefault="006D06BB" w:rsidP="00EA1977">
      <w:pPr>
        <w:widowControl/>
        <w:spacing w:after="240"/>
        <w:jc w:val="both"/>
        <w:rPr>
          <w:rFonts w:asciiTheme="majorHAnsi" w:hAnsiTheme="majorHAnsi" w:cstheme="minorHAnsi"/>
          <w:color w:val="000000"/>
          <w:sz w:val="22"/>
        </w:rPr>
      </w:pPr>
      <w:r w:rsidRPr="00675A47">
        <w:rPr>
          <w:rFonts w:asciiTheme="majorHAnsi" w:hAnsiTheme="majorHAnsi" w:cstheme="minorHAnsi"/>
          <w:b/>
          <w:bCs/>
          <w:color w:val="000000"/>
          <w:sz w:val="22"/>
        </w:rPr>
        <w:t>Απάντηση</w:t>
      </w:r>
      <w:r w:rsidR="00FA7CB7" w:rsidRPr="00675A47">
        <w:rPr>
          <w:rFonts w:asciiTheme="majorHAnsi" w:hAnsiTheme="majorHAnsi" w:cstheme="minorHAnsi"/>
          <w:b/>
          <w:bCs/>
          <w:color w:val="000000"/>
          <w:sz w:val="22"/>
        </w:rPr>
        <w:t xml:space="preserve">: </w:t>
      </w:r>
      <w:r w:rsidRPr="00675A47">
        <w:rPr>
          <w:rFonts w:asciiTheme="majorHAnsi" w:hAnsiTheme="majorHAnsi" w:cstheme="minorHAnsi"/>
          <w:color w:val="000000"/>
          <w:sz w:val="22"/>
        </w:rPr>
        <w:t xml:space="preserve">Επαναλαμβάνεται από την αρχή, διότι κατά την διάρκεια της Δημοπρασίας δεν υπάρχει καμία κατακύρωση ποσότητας η οποία μπορεί να «χαθεί» στην επανάληψη. Οι ποσότητες που εμφανίζονται σαν κατακυρωμένες είναι </w:t>
      </w:r>
      <w:r w:rsidRPr="00675A47">
        <w:rPr>
          <w:rFonts w:asciiTheme="majorHAnsi" w:hAnsiTheme="majorHAnsi" w:cstheme="minorHAnsi"/>
          <w:b/>
          <w:bCs/>
          <w:color w:val="000000"/>
          <w:sz w:val="22"/>
        </w:rPr>
        <w:t xml:space="preserve">προσωρινά εκχωρημένες </w:t>
      </w:r>
      <w:r w:rsidRPr="00675A47">
        <w:rPr>
          <w:rFonts w:asciiTheme="majorHAnsi" w:hAnsiTheme="majorHAnsi" w:cstheme="minorHAnsi"/>
          <w:color w:val="000000"/>
          <w:sz w:val="22"/>
        </w:rPr>
        <w:t>και η κατάσταση αυτή δύναται να αλλάξει άρδην τόσο κατά τη διάρκεια όσο και κατά την ολοκλήρωση της Δημοπρασίας.</w:t>
      </w:r>
    </w:p>
    <w:p w14:paraId="44B54123" w14:textId="4CB4E51B" w:rsidR="006D06BB" w:rsidRPr="00675A47" w:rsidRDefault="006D06BB" w:rsidP="00EA1977">
      <w:pPr>
        <w:widowControl/>
        <w:spacing w:after="240"/>
        <w:jc w:val="both"/>
        <w:rPr>
          <w:rFonts w:asciiTheme="majorHAnsi" w:hAnsiTheme="majorHAnsi" w:cstheme="minorHAnsi"/>
          <w:sz w:val="22"/>
        </w:rPr>
      </w:pPr>
    </w:p>
    <w:p w14:paraId="7890A298" w14:textId="4208A910" w:rsidR="006D06BB" w:rsidRPr="00675A47" w:rsidRDefault="006D06BB" w:rsidP="00EA1977">
      <w:pPr>
        <w:pStyle w:val="Style10"/>
        <w:rPr>
          <w:sz w:val="22"/>
        </w:rPr>
      </w:pPr>
      <w:bookmarkStart w:id="58" w:name="_Toc464494104"/>
      <w:bookmarkStart w:id="59" w:name="_Toc532558075"/>
      <w:bookmarkEnd w:id="58"/>
      <w:r w:rsidRPr="00675A47">
        <w:rPr>
          <w:sz w:val="22"/>
        </w:rPr>
        <w:t>Μπορώ να έχω πρόσβαση σε στοιχεία των υπολοίπων συμμετεχόντων;</w:t>
      </w:r>
      <w:bookmarkEnd w:id="59"/>
    </w:p>
    <w:p w14:paraId="5FBA9AFA" w14:textId="145CFACC" w:rsidR="006D06BB" w:rsidRPr="00675A47" w:rsidRDefault="00FA7CB7" w:rsidP="00EA1977">
      <w:pPr>
        <w:widowControl/>
        <w:spacing w:after="240"/>
        <w:jc w:val="both"/>
        <w:rPr>
          <w:rFonts w:asciiTheme="majorHAnsi" w:hAnsiTheme="majorHAnsi" w:cstheme="minorHAnsi"/>
          <w:color w:val="000000"/>
          <w:sz w:val="22"/>
        </w:rPr>
      </w:pPr>
      <w:r w:rsidRPr="00675A47">
        <w:rPr>
          <w:rFonts w:asciiTheme="majorHAnsi" w:hAnsiTheme="majorHAnsi" w:cstheme="minorHAnsi"/>
          <w:b/>
          <w:color w:val="000000"/>
          <w:sz w:val="22"/>
        </w:rPr>
        <w:t>Απάντηση:</w:t>
      </w:r>
      <w:r w:rsidRPr="00675A47">
        <w:rPr>
          <w:rFonts w:asciiTheme="majorHAnsi" w:hAnsiTheme="majorHAnsi" w:cstheme="minorHAnsi"/>
          <w:color w:val="000000"/>
          <w:sz w:val="22"/>
        </w:rPr>
        <w:t xml:space="preserve"> </w:t>
      </w:r>
      <w:r w:rsidR="006D06BB" w:rsidRPr="00675A47">
        <w:rPr>
          <w:rFonts w:asciiTheme="majorHAnsi" w:hAnsiTheme="majorHAnsi" w:cstheme="minorHAnsi"/>
          <w:color w:val="000000"/>
          <w:sz w:val="22"/>
        </w:rPr>
        <w:t>Όχι. Δεν είναι δυνατή η πρόσβαση στα στοιχεία των άλλων συμμετεχόντων.</w:t>
      </w:r>
    </w:p>
    <w:p w14:paraId="191F78B8" w14:textId="77777777" w:rsidR="007723A3" w:rsidRPr="00675A47" w:rsidRDefault="007723A3" w:rsidP="00EA1977">
      <w:pPr>
        <w:widowControl/>
        <w:spacing w:after="240"/>
        <w:jc w:val="both"/>
        <w:rPr>
          <w:rFonts w:asciiTheme="majorHAnsi" w:hAnsiTheme="majorHAnsi" w:cstheme="minorHAnsi"/>
          <w:b/>
          <w:bCs/>
          <w:color w:val="000000"/>
          <w:sz w:val="22"/>
        </w:rPr>
      </w:pPr>
    </w:p>
    <w:p w14:paraId="487953F2" w14:textId="3798A8D2" w:rsidR="006D06BB" w:rsidRPr="00675A47" w:rsidRDefault="00353B21" w:rsidP="00EA1977">
      <w:pPr>
        <w:pStyle w:val="Style10"/>
        <w:rPr>
          <w:sz w:val="22"/>
        </w:rPr>
      </w:pPr>
      <w:bookmarkStart w:id="60" w:name="_Toc532558076"/>
      <w:r w:rsidRPr="00675A47">
        <w:rPr>
          <w:sz w:val="22"/>
        </w:rPr>
        <w:t>Ποια</w:t>
      </w:r>
      <w:r w:rsidR="006D06BB" w:rsidRPr="00675A47">
        <w:rPr>
          <w:sz w:val="22"/>
        </w:rPr>
        <w:t xml:space="preserve"> είναι τα κριτήρια ελέγχου μιας προσφοράς και με τί προτεραιότητα ελέγχονται;</w:t>
      </w:r>
      <w:bookmarkEnd w:id="60"/>
    </w:p>
    <w:p w14:paraId="71963B29" w14:textId="6F3881D6" w:rsidR="006D06BB" w:rsidRPr="00675A47" w:rsidRDefault="00FA7CB7" w:rsidP="00EA1977">
      <w:pPr>
        <w:widowControl/>
        <w:jc w:val="both"/>
        <w:rPr>
          <w:rFonts w:asciiTheme="majorHAnsi" w:hAnsiTheme="majorHAnsi" w:cstheme="minorHAnsi"/>
          <w:color w:val="000000"/>
          <w:sz w:val="22"/>
        </w:rPr>
      </w:pPr>
      <w:r w:rsidRPr="00675A47">
        <w:rPr>
          <w:rFonts w:asciiTheme="majorHAnsi" w:hAnsiTheme="majorHAnsi" w:cstheme="minorHAnsi"/>
          <w:b/>
          <w:bCs/>
          <w:iCs/>
          <w:sz w:val="22"/>
        </w:rPr>
        <w:t xml:space="preserve">Απάντηση: </w:t>
      </w:r>
      <w:r w:rsidR="006D06BB" w:rsidRPr="00675A47">
        <w:rPr>
          <w:rFonts w:asciiTheme="majorHAnsi" w:hAnsiTheme="majorHAnsi" w:cstheme="minorHAnsi"/>
          <w:color w:val="000000"/>
          <w:sz w:val="22"/>
        </w:rPr>
        <w:t>Τα κριτήρια ελέγχου αναφέρονται παρακάτω κατά σειρά προτεραιότητας:</w:t>
      </w:r>
    </w:p>
    <w:p w14:paraId="67B154E8" w14:textId="7EF8642C" w:rsidR="009E5A03" w:rsidRPr="00675A47" w:rsidRDefault="006D06BB" w:rsidP="00EA1977">
      <w:pPr>
        <w:widowControl/>
        <w:numPr>
          <w:ilvl w:val="0"/>
          <w:numId w:val="7"/>
        </w:numPr>
        <w:tabs>
          <w:tab w:val="left" w:pos="235"/>
        </w:tabs>
        <w:jc w:val="both"/>
        <w:rPr>
          <w:rFonts w:asciiTheme="majorHAnsi" w:hAnsiTheme="majorHAnsi" w:cstheme="minorHAnsi"/>
          <w:color w:val="000000"/>
          <w:sz w:val="22"/>
        </w:rPr>
      </w:pPr>
      <w:r w:rsidRPr="00675A47">
        <w:rPr>
          <w:rFonts w:asciiTheme="majorHAnsi" w:hAnsiTheme="majorHAnsi" w:cstheme="minorHAnsi"/>
          <w:color w:val="000000"/>
          <w:sz w:val="22"/>
        </w:rPr>
        <w:t>Τιμή Προσφοράς</w:t>
      </w:r>
    </w:p>
    <w:p w14:paraId="635D138D" w14:textId="77777777" w:rsidR="006D06BB" w:rsidRPr="00675A47" w:rsidRDefault="006D06BB" w:rsidP="00EA1977">
      <w:pPr>
        <w:widowControl/>
        <w:numPr>
          <w:ilvl w:val="0"/>
          <w:numId w:val="7"/>
        </w:numPr>
        <w:tabs>
          <w:tab w:val="left" w:pos="235"/>
        </w:tabs>
        <w:jc w:val="both"/>
        <w:rPr>
          <w:rFonts w:asciiTheme="majorHAnsi" w:hAnsiTheme="majorHAnsi" w:cstheme="minorHAnsi"/>
          <w:color w:val="000000"/>
          <w:sz w:val="22"/>
        </w:rPr>
      </w:pPr>
      <w:r w:rsidRPr="00675A47">
        <w:rPr>
          <w:rFonts w:asciiTheme="majorHAnsi" w:hAnsiTheme="majorHAnsi" w:cstheme="minorHAnsi"/>
          <w:color w:val="000000"/>
          <w:sz w:val="22"/>
        </w:rPr>
        <w:t>Ποσότητα Προσφοράς</w:t>
      </w:r>
    </w:p>
    <w:p w14:paraId="04C40129" w14:textId="77777777" w:rsidR="006D06BB" w:rsidRPr="00675A47" w:rsidRDefault="006D06BB" w:rsidP="00EA1977">
      <w:pPr>
        <w:widowControl/>
        <w:numPr>
          <w:ilvl w:val="0"/>
          <w:numId w:val="7"/>
        </w:numPr>
        <w:tabs>
          <w:tab w:val="left" w:pos="235"/>
        </w:tabs>
        <w:spacing w:after="240"/>
        <w:jc w:val="both"/>
        <w:rPr>
          <w:rFonts w:asciiTheme="majorHAnsi" w:hAnsiTheme="majorHAnsi" w:cstheme="minorHAnsi"/>
          <w:color w:val="000000"/>
          <w:sz w:val="22"/>
        </w:rPr>
      </w:pPr>
      <w:r w:rsidRPr="00675A47">
        <w:rPr>
          <w:rFonts w:asciiTheme="majorHAnsi" w:hAnsiTheme="majorHAnsi" w:cstheme="minorHAnsi"/>
          <w:color w:val="000000"/>
          <w:sz w:val="22"/>
        </w:rPr>
        <w:t>Χρόνος Επεξεργασίας Προσφοράς</w:t>
      </w:r>
    </w:p>
    <w:p w14:paraId="7A2263EE" w14:textId="77777777" w:rsidR="00B117C8" w:rsidRPr="00675A47" w:rsidRDefault="00B117C8" w:rsidP="00EA1977">
      <w:pPr>
        <w:widowControl/>
        <w:spacing w:after="240"/>
        <w:jc w:val="both"/>
        <w:rPr>
          <w:rFonts w:asciiTheme="majorHAnsi" w:hAnsiTheme="majorHAnsi" w:cstheme="minorHAnsi"/>
          <w:sz w:val="22"/>
        </w:rPr>
      </w:pPr>
    </w:p>
    <w:p w14:paraId="6F9C840F" w14:textId="158E0C6A" w:rsidR="006D06BB" w:rsidRPr="00675A47" w:rsidRDefault="006D06BB" w:rsidP="00EA1977">
      <w:pPr>
        <w:pStyle w:val="Style10"/>
        <w:rPr>
          <w:sz w:val="22"/>
        </w:rPr>
      </w:pPr>
      <w:bookmarkStart w:id="61" w:name="_Toc464494107"/>
      <w:bookmarkStart w:id="62" w:name="_Toc532558077"/>
      <w:bookmarkEnd w:id="61"/>
      <w:r w:rsidRPr="00675A47">
        <w:rPr>
          <w:sz w:val="22"/>
        </w:rPr>
        <w:t>Ποια μπορεί να είναι η τιμή της πρώτης προσφοράς που θα υποβάλλω;</w:t>
      </w:r>
      <w:bookmarkEnd w:id="62"/>
    </w:p>
    <w:p w14:paraId="62832A0F" w14:textId="57D65C75" w:rsidR="006D06BB" w:rsidRPr="00675A47" w:rsidRDefault="00FA7CB7" w:rsidP="00EA1977">
      <w:pPr>
        <w:widowControl/>
        <w:spacing w:after="240"/>
        <w:jc w:val="both"/>
        <w:rPr>
          <w:rFonts w:asciiTheme="majorHAnsi" w:hAnsiTheme="majorHAnsi" w:cstheme="minorHAnsi"/>
          <w:color w:val="000000"/>
          <w:sz w:val="22"/>
        </w:rPr>
      </w:pPr>
      <w:r w:rsidRPr="00675A47">
        <w:rPr>
          <w:rFonts w:asciiTheme="majorHAnsi" w:hAnsiTheme="majorHAnsi" w:cstheme="minorHAnsi"/>
          <w:b/>
          <w:color w:val="000000"/>
          <w:sz w:val="22"/>
        </w:rPr>
        <w:t>Απάντηση:</w:t>
      </w:r>
      <w:r w:rsidRPr="00675A47">
        <w:rPr>
          <w:rFonts w:asciiTheme="majorHAnsi" w:hAnsiTheme="majorHAnsi" w:cstheme="minorHAnsi"/>
          <w:color w:val="000000"/>
          <w:sz w:val="22"/>
        </w:rPr>
        <w:t xml:space="preserve"> </w:t>
      </w:r>
      <w:r w:rsidR="006D06BB" w:rsidRPr="00675A47">
        <w:rPr>
          <w:rFonts w:asciiTheme="majorHAnsi" w:hAnsiTheme="majorHAnsi" w:cstheme="minorHAnsi"/>
          <w:color w:val="000000"/>
          <w:sz w:val="22"/>
        </w:rPr>
        <w:t>Η τιμή που θα υποβάλλετε μπορεί να είναι ίση με την τιμή εκκίνησης ή βελτιωμένη.</w:t>
      </w:r>
    </w:p>
    <w:p w14:paraId="356153DD" w14:textId="77777777" w:rsidR="006D06BB" w:rsidRPr="00675A47" w:rsidRDefault="006D06BB" w:rsidP="00EA1977">
      <w:pPr>
        <w:widowControl/>
        <w:spacing w:after="240"/>
        <w:jc w:val="both"/>
        <w:rPr>
          <w:rFonts w:asciiTheme="majorHAnsi" w:hAnsiTheme="majorHAnsi" w:cstheme="minorHAnsi"/>
          <w:sz w:val="22"/>
        </w:rPr>
      </w:pPr>
    </w:p>
    <w:p w14:paraId="71DB05CC" w14:textId="7F17A77E" w:rsidR="006D06BB" w:rsidRPr="00675A47" w:rsidRDefault="006D06BB" w:rsidP="00EA1977">
      <w:pPr>
        <w:pStyle w:val="Style10"/>
        <w:rPr>
          <w:sz w:val="22"/>
        </w:rPr>
      </w:pPr>
      <w:bookmarkStart w:id="63" w:name="_Toc532558078"/>
      <w:r w:rsidRPr="00675A47">
        <w:rPr>
          <w:sz w:val="22"/>
        </w:rPr>
        <w:t>Μπορώ να δώσω νέα προσφορά όπου η ποσότητα θα είναι μικρότερη από αυτή που είναι ήδη δεσμευμένη σε εμένα;</w:t>
      </w:r>
      <w:bookmarkEnd w:id="63"/>
    </w:p>
    <w:p w14:paraId="7A7A4C01" w14:textId="4C91626B" w:rsidR="006D06BB" w:rsidRPr="00675A47" w:rsidRDefault="00FA7CB7" w:rsidP="00EA1977">
      <w:pPr>
        <w:widowControl/>
        <w:spacing w:after="240"/>
        <w:jc w:val="both"/>
        <w:rPr>
          <w:rFonts w:asciiTheme="majorHAnsi" w:hAnsiTheme="majorHAnsi" w:cstheme="minorHAnsi"/>
          <w:color w:val="000000"/>
          <w:sz w:val="22"/>
        </w:rPr>
      </w:pPr>
      <w:r w:rsidRPr="00675A47">
        <w:rPr>
          <w:rFonts w:asciiTheme="majorHAnsi" w:hAnsiTheme="majorHAnsi" w:cstheme="minorHAnsi"/>
          <w:b/>
          <w:bCs/>
          <w:iCs/>
          <w:sz w:val="22"/>
        </w:rPr>
        <w:t xml:space="preserve">Απάντηση: </w:t>
      </w:r>
      <w:r w:rsidR="006D06BB" w:rsidRPr="00675A47">
        <w:rPr>
          <w:rFonts w:asciiTheme="majorHAnsi" w:hAnsiTheme="majorHAnsi" w:cstheme="minorHAnsi"/>
          <w:color w:val="000000"/>
          <w:sz w:val="22"/>
        </w:rPr>
        <w:t xml:space="preserve">Όχι, η </w:t>
      </w:r>
      <w:r w:rsidR="006D06BB" w:rsidRPr="00675A47">
        <w:rPr>
          <w:rFonts w:asciiTheme="majorHAnsi" w:hAnsiTheme="majorHAnsi" w:cstheme="minorHAnsi"/>
          <w:bCs/>
          <w:color w:val="000000"/>
          <w:sz w:val="22"/>
        </w:rPr>
        <w:t>ποσότητα που θα ζητήσετε θα πρέπει πάντα να είναι μεγαλύτερη ή ίση από αυτή που εμφανίζεται ως δεσμευμένη</w:t>
      </w:r>
      <w:r w:rsidR="006D06BB" w:rsidRPr="00675A47">
        <w:rPr>
          <w:rFonts w:asciiTheme="majorHAnsi" w:hAnsiTheme="majorHAnsi" w:cstheme="minorHAnsi"/>
          <w:color w:val="000000"/>
          <w:sz w:val="22"/>
        </w:rPr>
        <w:t>, αλλιώς η προσφορά σας θα απορριφθεί</w:t>
      </w:r>
      <w:r w:rsidR="000C4209" w:rsidRPr="00675A47">
        <w:rPr>
          <w:rFonts w:asciiTheme="majorHAnsi" w:hAnsiTheme="majorHAnsi" w:cstheme="minorHAnsi"/>
          <w:color w:val="000000"/>
          <w:sz w:val="22"/>
        </w:rPr>
        <w:t>.</w:t>
      </w:r>
    </w:p>
    <w:p w14:paraId="27019CA9" w14:textId="77777777" w:rsidR="000C4209" w:rsidRPr="00675A47" w:rsidRDefault="000C4209" w:rsidP="00EA1977">
      <w:pPr>
        <w:widowControl/>
        <w:spacing w:after="240"/>
        <w:jc w:val="both"/>
        <w:rPr>
          <w:rFonts w:asciiTheme="majorHAnsi" w:hAnsiTheme="majorHAnsi" w:cstheme="minorHAnsi"/>
          <w:sz w:val="22"/>
        </w:rPr>
      </w:pPr>
    </w:p>
    <w:p w14:paraId="0C63F2C5" w14:textId="616261E7" w:rsidR="006D06BB" w:rsidRPr="00675A47" w:rsidRDefault="006D06BB" w:rsidP="00EA1977">
      <w:pPr>
        <w:pStyle w:val="Style10"/>
        <w:rPr>
          <w:sz w:val="22"/>
        </w:rPr>
      </w:pPr>
      <w:bookmarkStart w:id="64" w:name="_Toc532558079"/>
      <w:r w:rsidRPr="00675A47">
        <w:rPr>
          <w:sz w:val="22"/>
        </w:rPr>
        <w:t>Αν δύο συμμετέχοντες δώσουν από μία προσφορά που θα περιλαμβάνει ίδια ποσότητα και ίδια τιμή, ποιά από τις εν λόγω προσφορές θεωρείται καλύτερη;</w:t>
      </w:r>
      <w:bookmarkEnd w:id="64"/>
    </w:p>
    <w:p w14:paraId="71651CF8" w14:textId="00796E7A" w:rsidR="006D06BB" w:rsidRPr="00675A47" w:rsidRDefault="00FA7CB7" w:rsidP="00EA1977">
      <w:pPr>
        <w:widowControl/>
        <w:spacing w:after="240"/>
        <w:jc w:val="both"/>
        <w:rPr>
          <w:rFonts w:asciiTheme="majorHAnsi" w:hAnsiTheme="majorHAnsi" w:cstheme="minorHAnsi"/>
          <w:color w:val="000000"/>
          <w:sz w:val="22"/>
        </w:rPr>
      </w:pPr>
      <w:r w:rsidRPr="00675A47">
        <w:rPr>
          <w:rFonts w:asciiTheme="majorHAnsi" w:hAnsiTheme="majorHAnsi" w:cstheme="minorHAnsi"/>
          <w:b/>
          <w:bCs/>
          <w:iCs/>
          <w:sz w:val="22"/>
        </w:rPr>
        <w:t xml:space="preserve">Απάντηση: </w:t>
      </w:r>
      <w:r w:rsidR="006D06BB" w:rsidRPr="00675A47">
        <w:rPr>
          <w:rFonts w:asciiTheme="majorHAnsi" w:hAnsiTheme="majorHAnsi" w:cstheme="minorHAnsi"/>
          <w:color w:val="000000"/>
          <w:sz w:val="22"/>
        </w:rPr>
        <w:t>Σύμφωνα με τα κριτήρια ελέγχου, καλύτερη είναι αυτή που επεξεργάστηκε πρώτη από την εφαρμογή των Ηλ. Δημοπρασιών (δηλ. πρακτικά αυτή που υποβλήθηκε νωρίτερα).</w:t>
      </w:r>
    </w:p>
    <w:p w14:paraId="7391556B" w14:textId="77777777" w:rsidR="00FA7CB7" w:rsidRPr="00675A47" w:rsidRDefault="00FA7CB7" w:rsidP="00EA1977">
      <w:pPr>
        <w:widowControl/>
        <w:spacing w:after="240"/>
        <w:jc w:val="both"/>
        <w:rPr>
          <w:rFonts w:asciiTheme="majorHAnsi" w:hAnsiTheme="majorHAnsi" w:cstheme="minorHAnsi"/>
          <w:sz w:val="22"/>
        </w:rPr>
      </w:pPr>
    </w:p>
    <w:p w14:paraId="0109AE72" w14:textId="5B8F2889" w:rsidR="006D06BB" w:rsidRPr="00675A47" w:rsidRDefault="006D06BB" w:rsidP="00EA1977">
      <w:pPr>
        <w:pStyle w:val="Style10"/>
        <w:rPr>
          <w:sz w:val="22"/>
        </w:rPr>
      </w:pPr>
      <w:bookmarkStart w:id="65" w:name="_Toc532558080"/>
      <w:r w:rsidRPr="00675A47">
        <w:rPr>
          <w:sz w:val="22"/>
        </w:rPr>
        <w:t>Η προσφορά μου «Έγινε Αποδεκτή». Αυτό σημαίνει ότι έχω σίγουρα δεσμεύσει όλη την ποσότητα που υπέβαλα ως προσφορά;</w:t>
      </w:r>
      <w:bookmarkEnd w:id="65"/>
    </w:p>
    <w:p w14:paraId="6B760242" w14:textId="7CC84D62" w:rsidR="006D06BB" w:rsidRPr="00675A47" w:rsidRDefault="00FA7CB7" w:rsidP="00EA1977">
      <w:pPr>
        <w:widowControl/>
        <w:spacing w:after="240"/>
        <w:jc w:val="both"/>
        <w:rPr>
          <w:rFonts w:asciiTheme="majorHAnsi" w:hAnsiTheme="majorHAnsi" w:cstheme="minorHAnsi"/>
          <w:color w:val="000000"/>
          <w:sz w:val="22"/>
        </w:rPr>
      </w:pPr>
      <w:r w:rsidRPr="00675A47">
        <w:rPr>
          <w:rFonts w:asciiTheme="majorHAnsi" w:hAnsiTheme="majorHAnsi" w:cstheme="minorHAnsi"/>
          <w:b/>
          <w:color w:val="000000"/>
          <w:sz w:val="22"/>
        </w:rPr>
        <w:t>Απάντηση:</w:t>
      </w:r>
      <w:r w:rsidRPr="00675A47">
        <w:rPr>
          <w:rFonts w:asciiTheme="majorHAnsi" w:hAnsiTheme="majorHAnsi" w:cstheme="minorHAnsi"/>
          <w:color w:val="000000"/>
          <w:sz w:val="22"/>
        </w:rPr>
        <w:t xml:space="preserve"> </w:t>
      </w:r>
      <w:r w:rsidR="006D06BB" w:rsidRPr="00675A47">
        <w:rPr>
          <w:rFonts w:asciiTheme="majorHAnsi" w:hAnsiTheme="majorHAnsi" w:cstheme="minorHAnsi"/>
          <w:color w:val="000000"/>
          <w:sz w:val="22"/>
        </w:rPr>
        <w:t xml:space="preserve">Δεν είναι δεδομένο ότι έχετε δεσμεύσει </w:t>
      </w:r>
      <w:r w:rsidR="006D06BB" w:rsidRPr="00675A47">
        <w:rPr>
          <w:rFonts w:asciiTheme="majorHAnsi" w:hAnsiTheme="majorHAnsi" w:cstheme="minorHAnsi"/>
          <w:b/>
          <w:bCs/>
          <w:color w:val="000000"/>
          <w:sz w:val="22"/>
        </w:rPr>
        <w:t xml:space="preserve">όλη </w:t>
      </w:r>
      <w:r w:rsidR="006D06BB" w:rsidRPr="00675A47">
        <w:rPr>
          <w:rFonts w:asciiTheme="majorHAnsi" w:hAnsiTheme="majorHAnsi" w:cstheme="minorHAnsi"/>
          <w:color w:val="000000"/>
          <w:sz w:val="22"/>
        </w:rPr>
        <w:t>την ποσότητα για την οποία υποβάλλατε την προσφορά σας. Πρέπει να δείτε στην οθόνη το πεδίο της ποσότητας που δεσμεύεται. Το κατά πόσον έχει δεσμευθεί όλη η ποσότητα, εξαρτάται από πολλούς παράγοντες όπως αν υπάρχει ακόμα αδιάθετη ποσότητα, αν άλλοι συμμετέχοντες έχουν υποβάλει καλύτερες προσφορές από τη δική σας, κλπ. Αν δεν έχετε δεσμεύσει προσωρινά όλη την ποσότητα που ζητήσατε, θα πρέπει να αυξήσετε την τιμή μονάδος που προσφέρετε.</w:t>
      </w:r>
    </w:p>
    <w:p w14:paraId="1EA54CD2" w14:textId="77777777" w:rsidR="00FA7CB7" w:rsidRPr="00675A47" w:rsidRDefault="00FA7CB7" w:rsidP="00EA1977">
      <w:pPr>
        <w:widowControl/>
        <w:spacing w:after="240"/>
        <w:jc w:val="both"/>
        <w:rPr>
          <w:rFonts w:asciiTheme="majorHAnsi" w:hAnsiTheme="majorHAnsi" w:cstheme="minorHAnsi"/>
          <w:sz w:val="22"/>
        </w:rPr>
      </w:pPr>
    </w:p>
    <w:p w14:paraId="5524AA95" w14:textId="17E6645A" w:rsidR="006D06BB" w:rsidRPr="00675A47" w:rsidRDefault="006D06BB" w:rsidP="00EA1977">
      <w:pPr>
        <w:pStyle w:val="Style10"/>
        <w:rPr>
          <w:sz w:val="22"/>
        </w:rPr>
      </w:pPr>
      <w:bookmarkStart w:id="66" w:name="_Toc532558081"/>
      <w:r w:rsidRPr="00675A47">
        <w:rPr>
          <w:sz w:val="22"/>
        </w:rPr>
        <w:lastRenderedPageBreak/>
        <w:t>Η προσφορά μου απορρίφθηκε. Τι πρέπει να κάνω;</w:t>
      </w:r>
      <w:bookmarkEnd w:id="66"/>
    </w:p>
    <w:p w14:paraId="7B887659" w14:textId="53DF2301" w:rsidR="007F69B9" w:rsidRPr="00675A47" w:rsidRDefault="00FA7CB7" w:rsidP="00EA1977">
      <w:pPr>
        <w:widowControl/>
        <w:spacing w:after="240"/>
        <w:jc w:val="both"/>
        <w:rPr>
          <w:rFonts w:asciiTheme="majorHAnsi" w:hAnsiTheme="majorHAnsi" w:cstheme="minorHAnsi"/>
          <w:color w:val="000000"/>
          <w:sz w:val="22"/>
        </w:rPr>
      </w:pPr>
      <w:r w:rsidRPr="00675A47">
        <w:rPr>
          <w:rFonts w:asciiTheme="majorHAnsi" w:hAnsiTheme="majorHAnsi" w:cstheme="minorHAnsi"/>
          <w:b/>
          <w:color w:val="000000"/>
          <w:sz w:val="22"/>
        </w:rPr>
        <w:t>Απάντηση:</w:t>
      </w:r>
      <w:r w:rsidRPr="00675A47">
        <w:rPr>
          <w:rFonts w:asciiTheme="majorHAnsi" w:hAnsiTheme="majorHAnsi" w:cstheme="minorHAnsi"/>
          <w:color w:val="000000"/>
          <w:sz w:val="22"/>
        </w:rPr>
        <w:t xml:space="preserve"> </w:t>
      </w:r>
      <w:r w:rsidR="006D06BB" w:rsidRPr="00675A47">
        <w:rPr>
          <w:rFonts w:asciiTheme="majorHAnsi" w:hAnsiTheme="majorHAnsi" w:cstheme="minorHAnsi"/>
          <w:color w:val="000000"/>
          <w:sz w:val="22"/>
        </w:rPr>
        <w:t xml:space="preserve">Θα πρέπει να κρίνετε αν θέλετε να βελτιώσετε την προσφορά σας σε ποσότητα ή/και τιμή και να υποβάλετε νέα προσφορά. Υπενθυμίζεται ότι έχετε το δικαίωμα υποβολής νέας προσφοράς, οποιαδήποτε στιγμή μέχρι τη λήξη </w:t>
      </w:r>
      <w:r w:rsidR="00B253AB" w:rsidRPr="00675A47">
        <w:rPr>
          <w:rFonts w:asciiTheme="majorHAnsi" w:hAnsiTheme="majorHAnsi" w:cstheme="minorHAnsi"/>
          <w:color w:val="000000"/>
          <w:sz w:val="22"/>
        </w:rPr>
        <w:t>της 1</w:t>
      </w:r>
      <w:r w:rsidR="00B253AB" w:rsidRPr="00675A47">
        <w:rPr>
          <w:rFonts w:asciiTheme="majorHAnsi" w:hAnsiTheme="majorHAnsi" w:cstheme="minorHAnsi"/>
          <w:color w:val="000000"/>
          <w:sz w:val="22"/>
          <w:vertAlign w:val="superscript"/>
        </w:rPr>
        <w:t>ης</w:t>
      </w:r>
      <w:r w:rsidR="00B253AB" w:rsidRPr="00675A47">
        <w:rPr>
          <w:rFonts w:asciiTheme="majorHAnsi" w:hAnsiTheme="majorHAnsi" w:cstheme="minorHAnsi"/>
          <w:color w:val="000000"/>
          <w:sz w:val="22"/>
        </w:rPr>
        <w:t xml:space="preserve"> Φάσης και της 2</w:t>
      </w:r>
      <w:r w:rsidR="00B253AB" w:rsidRPr="00675A47">
        <w:rPr>
          <w:rFonts w:asciiTheme="majorHAnsi" w:hAnsiTheme="majorHAnsi" w:cstheme="minorHAnsi"/>
          <w:color w:val="000000"/>
          <w:sz w:val="22"/>
          <w:vertAlign w:val="superscript"/>
        </w:rPr>
        <w:t>ης</w:t>
      </w:r>
      <w:r w:rsidR="00B253AB" w:rsidRPr="00675A47">
        <w:rPr>
          <w:rFonts w:asciiTheme="majorHAnsi" w:hAnsiTheme="majorHAnsi" w:cstheme="minorHAnsi"/>
          <w:color w:val="000000"/>
          <w:sz w:val="22"/>
        </w:rPr>
        <w:t xml:space="preserve"> Φάσης της</w:t>
      </w:r>
      <w:r w:rsidR="006D06BB" w:rsidRPr="00675A47">
        <w:rPr>
          <w:rFonts w:asciiTheme="majorHAnsi" w:hAnsiTheme="majorHAnsi" w:cstheme="minorHAnsi"/>
          <w:color w:val="000000"/>
          <w:sz w:val="22"/>
        </w:rPr>
        <w:t xml:space="preserve"> Δημοπρασίας</w:t>
      </w:r>
      <w:r w:rsidR="00B253AB" w:rsidRPr="00675A47">
        <w:rPr>
          <w:rFonts w:asciiTheme="majorHAnsi" w:hAnsiTheme="majorHAnsi" w:cstheme="minorHAnsi"/>
          <w:color w:val="000000"/>
          <w:sz w:val="22"/>
        </w:rPr>
        <w:t>, αντίστοιχα</w:t>
      </w:r>
      <w:r w:rsidR="006D06BB" w:rsidRPr="00675A47">
        <w:rPr>
          <w:rFonts w:asciiTheme="majorHAnsi" w:hAnsiTheme="majorHAnsi" w:cstheme="minorHAnsi"/>
          <w:color w:val="000000"/>
          <w:sz w:val="22"/>
        </w:rPr>
        <w:t>.</w:t>
      </w:r>
    </w:p>
    <w:p w14:paraId="1C16D178" w14:textId="77777777" w:rsidR="005C77E0" w:rsidRPr="00675A47" w:rsidRDefault="005C77E0" w:rsidP="00EA1977">
      <w:pPr>
        <w:widowControl/>
        <w:spacing w:after="240"/>
        <w:jc w:val="both"/>
        <w:rPr>
          <w:rFonts w:asciiTheme="majorHAnsi" w:hAnsiTheme="majorHAnsi" w:cstheme="minorHAnsi"/>
          <w:sz w:val="22"/>
        </w:rPr>
      </w:pPr>
    </w:p>
    <w:p w14:paraId="5CEEB060" w14:textId="6365E9B6" w:rsidR="006D06BB" w:rsidRPr="00675A47" w:rsidRDefault="006D06BB" w:rsidP="00EA1977">
      <w:pPr>
        <w:pStyle w:val="Style10"/>
        <w:rPr>
          <w:bCs/>
          <w:iCs/>
          <w:sz w:val="22"/>
        </w:rPr>
      </w:pPr>
      <w:bookmarkStart w:id="67" w:name="_Toc464494113"/>
      <w:bookmarkStart w:id="68" w:name="_Toc532558082"/>
      <w:bookmarkEnd w:id="67"/>
      <w:r w:rsidRPr="00675A47">
        <w:rPr>
          <w:sz w:val="22"/>
        </w:rPr>
        <w:t>Από τη στιγμή που μου δεσμεύθηκε κάποια ποσότητα, σημαίνει ότι</w:t>
      </w:r>
      <w:r w:rsidRPr="00675A47">
        <w:rPr>
          <w:bCs/>
          <w:i/>
          <w:iCs/>
          <w:sz w:val="22"/>
        </w:rPr>
        <w:t xml:space="preserve"> </w:t>
      </w:r>
      <w:r w:rsidRPr="00675A47">
        <w:rPr>
          <w:bCs/>
          <w:iCs/>
          <w:sz w:val="22"/>
        </w:rPr>
        <w:t>είναι πλέον δική μου;</w:t>
      </w:r>
      <w:bookmarkEnd w:id="68"/>
    </w:p>
    <w:p w14:paraId="4BF1399A" w14:textId="398D9DF4" w:rsidR="006D06BB" w:rsidRPr="00675A47" w:rsidRDefault="005C7735" w:rsidP="00EA1977">
      <w:pPr>
        <w:widowControl/>
        <w:spacing w:after="240"/>
        <w:jc w:val="both"/>
        <w:rPr>
          <w:rFonts w:asciiTheme="majorHAnsi" w:hAnsiTheme="majorHAnsi" w:cstheme="minorHAnsi"/>
          <w:bCs/>
          <w:color w:val="000000"/>
          <w:sz w:val="22"/>
        </w:rPr>
      </w:pPr>
      <w:r w:rsidRPr="00675A47">
        <w:rPr>
          <w:rFonts w:asciiTheme="majorHAnsi" w:hAnsiTheme="majorHAnsi" w:cstheme="minorHAnsi"/>
          <w:b/>
          <w:color w:val="000000"/>
          <w:sz w:val="22"/>
        </w:rPr>
        <w:t>Απάντηση:</w:t>
      </w:r>
      <w:r w:rsidRPr="00675A47">
        <w:rPr>
          <w:rFonts w:asciiTheme="majorHAnsi" w:hAnsiTheme="majorHAnsi" w:cstheme="minorHAnsi"/>
          <w:color w:val="000000"/>
          <w:sz w:val="22"/>
        </w:rPr>
        <w:t xml:space="preserve"> </w:t>
      </w:r>
      <w:r w:rsidR="006D06BB" w:rsidRPr="00675A47">
        <w:rPr>
          <w:rFonts w:asciiTheme="majorHAnsi" w:hAnsiTheme="majorHAnsi" w:cstheme="minorHAnsi"/>
          <w:color w:val="000000"/>
          <w:sz w:val="22"/>
        </w:rPr>
        <w:t xml:space="preserve">Όχι. Κατά τη διάρκεια της Δημοπρασίας υπάρχει πάντα το ενδεχόμενο κάποιος άλλος συμμετέχων να διεκδικήσει μέρος ή </w:t>
      </w:r>
      <w:r w:rsidR="00D53011" w:rsidRPr="00675A47">
        <w:rPr>
          <w:rFonts w:asciiTheme="majorHAnsi" w:hAnsiTheme="majorHAnsi" w:cstheme="minorHAnsi"/>
          <w:color w:val="000000"/>
          <w:sz w:val="22"/>
        </w:rPr>
        <w:t xml:space="preserve">το σύνολο </w:t>
      </w:r>
      <w:r w:rsidR="006D06BB" w:rsidRPr="00675A47">
        <w:rPr>
          <w:rFonts w:asciiTheme="majorHAnsi" w:hAnsiTheme="majorHAnsi" w:cstheme="minorHAnsi"/>
          <w:color w:val="000000"/>
          <w:sz w:val="22"/>
        </w:rPr>
        <w:t>τη</w:t>
      </w:r>
      <w:r w:rsidR="00D53011" w:rsidRPr="00675A47">
        <w:rPr>
          <w:rFonts w:asciiTheme="majorHAnsi" w:hAnsiTheme="majorHAnsi" w:cstheme="minorHAnsi"/>
          <w:color w:val="000000"/>
          <w:sz w:val="22"/>
        </w:rPr>
        <w:t>ς</w:t>
      </w:r>
      <w:r w:rsidR="006D06BB" w:rsidRPr="00675A47">
        <w:rPr>
          <w:rFonts w:asciiTheme="majorHAnsi" w:hAnsiTheme="majorHAnsi" w:cstheme="minorHAnsi"/>
          <w:color w:val="000000"/>
          <w:sz w:val="22"/>
        </w:rPr>
        <w:t xml:space="preserve"> ποσότητα</w:t>
      </w:r>
      <w:r w:rsidR="00D53011" w:rsidRPr="00675A47">
        <w:rPr>
          <w:rFonts w:asciiTheme="majorHAnsi" w:hAnsiTheme="majorHAnsi" w:cstheme="minorHAnsi"/>
          <w:color w:val="000000"/>
          <w:sz w:val="22"/>
        </w:rPr>
        <w:t>ς</w:t>
      </w:r>
      <w:r w:rsidR="006D06BB" w:rsidRPr="00675A47">
        <w:rPr>
          <w:rFonts w:asciiTheme="majorHAnsi" w:hAnsiTheme="majorHAnsi" w:cstheme="minorHAnsi"/>
          <w:color w:val="000000"/>
          <w:sz w:val="22"/>
        </w:rPr>
        <w:t xml:space="preserve"> που έχετε </w:t>
      </w:r>
      <w:r w:rsidR="006D06BB" w:rsidRPr="00675A47">
        <w:rPr>
          <w:rFonts w:asciiTheme="majorHAnsi" w:hAnsiTheme="majorHAnsi" w:cstheme="minorHAnsi"/>
          <w:b/>
          <w:bCs/>
          <w:color w:val="000000"/>
          <w:sz w:val="22"/>
        </w:rPr>
        <w:t xml:space="preserve">προσωρινά </w:t>
      </w:r>
      <w:r w:rsidR="006D06BB" w:rsidRPr="00675A47">
        <w:rPr>
          <w:rFonts w:asciiTheme="majorHAnsi" w:hAnsiTheme="majorHAnsi" w:cstheme="minorHAnsi"/>
          <w:color w:val="000000"/>
          <w:sz w:val="22"/>
        </w:rPr>
        <w:t xml:space="preserve">δεσμεύσει. </w:t>
      </w:r>
      <w:r w:rsidR="006D06BB" w:rsidRPr="00675A47">
        <w:rPr>
          <w:rFonts w:asciiTheme="majorHAnsi" w:hAnsiTheme="majorHAnsi" w:cstheme="minorHAnsi"/>
          <w:b/>
          <w:bCs/>
          <w:color w:val="000000"/>
          <w:sz w:val="22"/>
        </w:rPr>
        <w:t xml:space="preserve">Η ποσότητα θεωρείται οριστικά δεσμευμένη μόνο μετά τη λήξη της Δημοπρασίας και την λήψη από εσάς σχετικής επίσημης </w:t>
      </w:r>
      <w:r w:rsidR="00F110D4" w:rsidRPr="00675A47">
        <w:rPr>
          <w:rFonts w:asciiTheme="majorHAnsi" w:hAnsiTheme="majorHAnsi" w:cstheme="minorHAnsi"/>
          <w:b/>
          <w:bCs/>
          <w:color w:val="000000"/>
          <w:sz w:val="22"/>
        </w:rPr>
        <w:t xml:space="preserve">ενημέρωσης </w:t>
      </w:r>
      <w:r w:rsidR="006D06BB" w:rsidRPr="00675A47">
        <w:rPr>
          <w:rFonts w:asciiTheme="majorHAnsi" w:hAnsiTheme="majorHAnsi" w:cstheme="minorHAnsi"/>
          <w:b/>
          <w:bCs/>
          <w:color w:val="000000"/>
          <w:sz w:val="22"/>
        </w:rPr>
        <w:t xml:space="preserve">από τη ΔΕΠΑ </w:t>
      </w:r>
      <w:r w:rsidR="006D06BB" w:rsidRPr="00675A47">
        <w:rPr>
          <w:rFonts w:asciiTheme="majorHAnsi" w:hAnsiTheme="majorHAnsi" w:cstheme="minorHAnsi"/>
          <w:bCs/>
          <w:color w:val="000000"/>
          <w:sz w:val="22"/>
        </w:rPr>
        <w:t>(βλ. απάντηση στο ερώτημα 9 ανωτέρω).</w:t>
      </w:r>
    </w:p>
    <w:p w14:paraId="54A3EB65" w14:textId="77777777" w:rsidR="005C7735" w:rsidRPr="00675A47" w:rsidRDefault="005C7735" w:rsidP="00EA1977">
      <w:pPr>
        <w:widowControl/>
        <w:spacing w:after="240"/>
        <w:jc w:val="both"/>
        <w:rPr>
          <w:rFonts w:asciiTheme="majorHAnsi" w:hAnsiTheme="majorHAnsi" w:cstheme="minorHAnsi"/>
          <w:sz w:val="22"/>
        </w:rPr>
      </w:pPr>
    </w:p>
    <w:p w14:paraId="0B0BE8C1" w14:textId="290F814A" w:rsidR="006D06BB" w:rsidRPr="00675A47" w:rsidRDefault="006D06BB" w:rsidP="00EA1977">
      <w:pPr>
        <w:pStyle w:val="Style10"/>
        <w:rPr>
          <w:sz w:val="22"/>
        </w:rPr>
      </w:pPr>
      <w:bookmarkStart w:id="69" w:name="_Toc532558083"/>
      <w:r w:rsidRPr="00675A47">
        <w:rPr>
          <w:sz w:val="22"/>
        </w:rPr>
        <w:t>Ενώ βελτίωσα την προσφορά μου σε ποσότητα, κρατώντας την ίδια τιμή προσφοράς, η προσφορά μου έγινε αποδεκτή αλλά η ποσότητα που δεσμεύθηκε είναι ίδια με αυτή που είχα προηγουμένως.</w:t>
      </w:r>
      <w:bookmarkEnd w:id="69"/>
    </w:p>
    <w:p w14:paraId="62ECF60D" w14:textId="5DC64CAD" w:rsidR="006D06BB" w:rsidRPr="00675A47" w:rsidRDefault="005C7735" w:rsidP="00EA1977">
      <w:pPr>
        <w:widowControl/>
        <w:spacing w:after="240"/>
        <w:jc w:val="both"/>
        <w:rPr>
          <w:rFonts w:asciiTheme="majorHAnsi" w:hAnsiTheme="majorHAnsi" w:cstheme="minorHAnsi"/>
          <w:color w:val="000000"/>
          <w:sz w:val="22"/>
        </w:rPr>
      </w:pPr>
      <w:r w:rsidRPr="00675A47">
        <w:rPr>
          <w:rFonts w:asciiTheme="majorHAnsi" w:hAnsiTheme="majorHAnsi" w:cstheme="minorHAnsi"/>
          <w:b/>
          <w:color w:val="000000"/>
          <w:sz w:val="22"/>
        </w:rPr>
        <w:t>Απάντηση:</w:t>
      </w:r>
      <w:r w:rsidRPr="00675A47">
        <w:rPr>
          <w:rFonts w:asciiTheme="majorHAnsi" w:hAnsiTheme="majorHAnsi" w:cstheme="minorHAnsi"/>
          <w:color w:val="000000"/>
          <w:sz w:val="22"/>
        </w:rPr>
        <w:t xml:space="preserve"> </w:t>
      </w:r>
      <w:r w:rsidR="006D06BB" w:rsidRPr="00675A47">
        <w:rPr>
          <w:rFonts w:asciiTheme="majorHAnsi" w:hAnsiTheme="majorHAnsi" w:cstheme="minorHAnsi"/>
          <w:color w:val="000000"/>
          <w:sz w:val="22"/>
        </w:rPr>
        <w:t>Αυτό συνέβη γιατί η προσφορά σας δεν είναι αρκετά βελτιωμένη, ώστε να διεκδικήσει επιπλέον ποσότητα από άλλους συμμετέχοντες. Θα πρέπει να βελτιώσετε περισσότερο την προσφορά σας.</w:t>
      </w:r>
    </w:p>
    <w:p w14:paraId="37A832F2" w14:textId="77777777" w:rsidR="006D06BB" w:rsidRPr="00675A47" w:rsidRDefault="006D06BB" w:rsidP="00EA1977">
      <w:pPr>
        <w:widowControl/>
        <w:spacing w:after="240"/>
        <w:jc w:val="both"/>
        <w:rPr>
          <w:rFonts w:asciiTheme="majorHAnsi" w:hAnsiTheme="majorHAnsi" w:cstheme="minorHAnsi"/>
          <w:sz w:val="22"/>
        </w:rPr>
      </w:pPr>
    </w:p>
    <w:p w14:paraId="79098CE6" w14:textId="4026122E" w:rsidR="003900D6" w:rsidRPr="00675A47" w:rsidRDefault="003900D6" w:rsidP="00EA1977">
      <w:pPr>
        <w:pStyle w:val="Style10"/>
        <w:rPr>
          <w:sz w:val="22"/>
        </w:rPr>
      </w:pPr>
      <w:bookmarkStart w:id="70" w:name="_Toc399761633"/>
      <w:bookmarkStart w:id="71" w:name="_Toc532558084"/>
      <w:r w:rsidRPr="00675A47">
        <w:rPr>
          <w:sz w:val="22"/>
        </w:rPr>
        <w:t xml:space="preserve">Μπορώ να δω </w:t>
      </w:r>
      <w:r w:rsidR="00353B21" w:rsidRPr="00675A47">
        <w:rPr>
          <w:sz w:val="22"/>
        </w:rPr>
        <w:t>ποια</w:t>
      </w:r>
      <w:r w:rsidRPr="00675A47">
        <w:rPr>
          <w:sz w:val="22"/>
        </w:rPr>
        <w:t xml:space="preserve"> είναι η ποσότητα που μπορώ να κατοχυρώσω πριν υποβάλω την προσφορά μου;</w:t>
      </w:r>
      <w:bookmarkEnd w:id="70"/>
      <w:bookmarkEnd w:id="71"/>
    </w:p>
    <w:p w14:paraId="593E0E2D" w14:textId="362BA024" w:rsidR="003900D6" w:rsidRPr="00675A47" w:rsidRDefault="005C7735" w:rsidP="00EA1977">
      <w:pPr>
        <w:pStyle w:val="Style7"/>
        <w:widowControl/>
        <w:spacing w:after="240" w:line="240" w:lineRule="auto"/>
        <w:ind w:right="-340"/>
        <w:rPr>
          <w:rStyle w:val="FontStyle15"/>
          <w:rFonts w:asciiTheme="majorHAnsi" w:hAnsiTheme="majorHAnsi" w:cstheme="minorHAnsi"/>
          <w:szCs w:val="24"/>
        </w:rPr>
      </w:pPr>
      <w:r w:rsidRPr="00675A47">
        <w:rPr>
          <w:rStyle w:val="FontStyle15"/>
          <w:rFonts w:asciiTheme="majorHAnsi" w:hAnsiTheme="majorHAnsi" w:cstheme="minorHAnsi"/>
          <w:b/>
          <w:szCs w:val="24"/>
        </w:rPr>
        <w:t>Απάντηση:</w:t>
      </w:r>
      <w:r w:rsidRPr="00675A47">
        <w:rPr>
          <w:rStyle w:val="FontStyle15"/>
          <w:rFonts w:asciiTheme="majorHAnsi" w:hAnsiTheme="majorHAnsi" w:cstheme="minorHAnsi"/>
          <w:szCs w:val="24"/>
        </w:rPr>
        <w:t xml:space="preserve"> </w:t>
      </w:r>
      <w:r w:rsidR="003900D6" w:rsidRPr="00675A47">
        <w:rPr>
          <w:rStyle w:val="FontStyle15"/>
          <w:rFonts w:asciiTheme="majorHAnsi" w:hAnsiTheme="majorHAnsi" w:cstheme="minorHAnsi"/>
          <w:szCs w:val="24"/>
        </w:rPr>
        <w:t>Αυτό που μπορείτε να δείτε είναι η υπολειπόμενη ποσότητα εκείνης της χρονικής στιγμής.</w:t>
      </w:r>
    </w:p>
    <w:p w14:paraId="5A9CC695" w14:textId="77777777" w:rsidR="005C7735" w:rsidRPr="00675A47" w:rsidRDefault="005C7735" w:rsidP="00EA1977">
      <w:pPr>
        <w:widowControl/>
        <w:spacing w:after="240"/>
        <w:jc w:val="both"/>
        <w:rPr>
          <w:rFonts w:asciiTheme="majorHAnsi" w:hAnsiTheme="majorHAnsi" w:cstheme="minorHAnsi"/>
          <w:sz w:val="22"/>
        </w:rPr>
      </w:pPr>
    </w:p>
    <w:p w14:paraId="680C7E97" w14:textId="169550E0" w:rsidR="006D06BB" w:rsidRPr="00675A47" w:rsidRDefault="006D06BB" w:rsidP="00EA1977">
      <w:pPr>
        <w:pStyle w:val="Style10"/>
        <w:rPr>
          <w:sz w:val="22"/>
        </w:rPr>
      </w:pPr>
      <w:bookmarkStart w:id="72" w:name="_Toc532558085"/>
      <w:r w:rsidRPr="00675A47">
        <w:rPr>
          <w:sz w:val="22"/>
        </w:rPr>
        <w:t>Μπορώ να δω τις προσφορές που έχω δώσει μέχρι στιγμής;</w:t>
      </w:r>
      <w:bookmarkEnd w:id="72"/>
    </w:p>
    <w:p w14:paraId="7649F784" w14:textId="55C78878" w:rsidR="006E7F9E" w:rsidRPr="00675A47" w:rsidRDefault="005C7735" w:rsidP="00EA1977">
      <w:pPr>
        <w:widowControl/>
        <w:spacing w:after="240"/>
        <w:jc w:val="both"/>
        <w:rPr>
          <w:rFonts w:asciiTheme="majorHAnsi" w:hAnsiTheme="majorHAnsi" w:cstheme="minorHAnsi"/>
          <w:color w:val="000000"/>
          <w:sz w:val="22"/>
        </w:rPr>
      </w:pPr>
      <w:r w:rsidRPr="00675A47">
        <w:rPr>
          <w:rFonts w:asciiTheme="majorHAnsi" w:hAnsiTheme="majorHAnsi" w:cstheme="minorHAnsi"/>
          <w:b/>
          <w:color w:val="000000"/>
          <w:sz w:val="22"/>
        </w:rPr>
        <w:t>Απάντηση:</w:t>
      </w:r>
      <w:r w:rsidRPr="00675A47">
        <w:rPr>
          <w:rFonts w:asciiTheme="majorHAnsi" w:hAnsiTheme="majorHAnsi" w:cstheme="minorHAnsi"/>
          <w:color w:val="000000"/>
          <w:sz w:val="22"/>
        </w:rPr>
        <w:t xml:space="preserve"> </w:t>
      </w:r>
      <w:r w:rsidR="003900D6" w:rsidRPr="00675A47">
        <w:rPr>
          <w:rFonts w:asciiTheme="majorHAnsi" w:hAnsiTheme="majorHAnsi" w:cstheme="minorHAnsi"/>
          <w:color w:val="000000"/>
          <w:sz w:val="22"/>
        </w:rPr>
        <w:t>Ναι μπορείτε, στην κονσόλα προσφορών, στο ιστορικό προσφορών του είδους.</w:t>
      </w:r>
    </w:p>
    <w:p w14:paraId="173004EF" w14:textId="77777777" w:rsidR="006D06BB" w:rsidRPr="00675A47" w:rsidRDefault="006D06BB" w:rsidP="00EA1977">
      <w:pPr>
        <w:pStyle w:val="Style10"/>
        <w:rPr>
          <w:sz w:val="22"/>
        </w:rPr>
      </w:pPr>
      <w:bookmarkStart w:id="73" w:name="_Toc464494118"/>
      <w:bookmarkStart w:id="74" w:name="_Toc464494119"/>
      <w:bookmarkStart w:id="75" w:name="_Toc464494120"/>
      <w:bookmarkStart w:id="76" w:name="_Toc464494121"/>
      <w:bookmarkStart w:id="77" w:name="_Toc464494122"/>
      <w:bookmarkStart w:id="78" w:name="_Toc532558086"/>
      <w:bookmarkEnd w:id="73"/>
      <w:bookmarkEnd w:id="74"/>
      <w:bookmarkEnd w:id="75"/>
      <w:bookmarkEnd w:id="76"/>
      <w:bookmarkEnd w:id="77"/>
      <w:r w:rsidRPr="00675A47">
        <w:rPr>
          <w:sz w:val="22"/>
        </w:rPr>
        <w:t>Ποια θα είναι η τιμή που θα πληρώνω για την ποσότητα που θα κατακυρώσω στην Δημοπρασία;</w:t>
      </w:r>
      <w:bookmarkEnd w:id="78"/>
    </w:p>
    <w:p w14:paraId="4CF132AE" w14:textId="77777777" w:rsidR="00502E10" w:rsidRPr="00502E10" w:rsidRDefault="00502E10" w:rsidP="00502E10">
      <w:pPr>
        <w:widowControl/>
        <w:spacing w:after="240"/>
        <w:jc w:val="both"/>
        <w:rPr>
          <w:rFonts w:asciiTheme="majorHAnsi" w:hAnsiTheme="majorHAnsi" w:cstheme="minorHAnsi"/>
          <w:color w:val="000000"/>
          <w:sz w:val="22"/>
        </w:rPr>
      </w:pPr>
      <w:r w:rsidRPr="00502E10">
        <w:rPr>
          <w:rFonts w:asciiTheme="majorHAnsi" w:hAnsiTheme="majorHAnsi" w:cstheme="minorHAnsi"/>
          <w:color w:val="000000"/>
          <w:sz w:val="22"/>
        </w:rPr>
        <w:t>Ειδικότερα, κατακύρωσα ποσότητα στη Δημοπρασία αλλά παρατήρησα στους όρους της Διακήρυξης ότι η τιμή με την οποία κατακύρωσα την ανωτέρω ποσότητα θα προσαρμόζεται  σε ειδικές περιπτώσεις. Τελικά ποια θα είναι η τιμή με την οποία θα πληρώνω το αέριο δημοπρασίας που παραλαμβάνω κάθε μήνα;</w:t>
      </w:r>
    </w:p>
    <w:p w14:paraId="10871A8D" w14:textId="252FA8E2" w:rsidR="00CB5B54" w:rsidRPr="001E4A9A" w:rsidRDefault="00502E10" w:rsidP="00502E10">
      <w:pPr>
        <w:widowControl/>
        <w:spacing w:after="240"/>
        <w:jc w:val="both"/>
        <w:rPr>
          <w:rStyle w:val="FontStyle15"/>
          <w:rFonts w:asciiTheme="majorHAnsi" w:hAnsiTheme="majorHAnsi" w:cstheme="minorHAnsi"/>
          <w:szCs w:val="24"/>
        </w:rPr>
      </w:pPr>
      <w:r w:rsidRPr="00502E10">
        <w:rPr>
          <w:rFonts w:asciiTheme="majorHAnsi" w:hAnsiTheme="majorHAnsi" w:cstheme="minorHAnsi"/>
          <w:color w:val="000000"/>
          <w:sz w:val="22"/>
        </w:rPr>
        <w:t xml:space="preserve">Απάντηση: Η τιμή με την οποία κατακυρώσατε ποσότητα στη Δημοπρασία θα διαφέρει από αυτή που θα πληρώνετε κάθε μήνα διότι θα αναπροσαρμόζεται σύμφωνα με τους όρους και τις προϋποθέσεις που αναγράφονται στη Διακήρυξη </w:t>
      </w:r>
      <w:r w:rsidRPr="00502E10">
        <w:rPr>
          <w:rFonts w:asciiTheme="majorHAnsi" w:hAnsiTheme="majorHAnsi" w:cstheme="minorHAnsi"/>
          <w:color w:val="000000"/>
          <w:sz w:val="22"/>
        </w:rPr>
        <w:lastRenderedPageBreak/>
        <w:t>(βλ. άρθρο 3).  Σε κάθε περίπτωση, σας προτείνουμε να διαβάσετε καλά τους όρους της Διακήρυξης.</w:t>
      </w:r>
    </w:p>
    <w:sectPr w:rsidR="00CB5B54" w:rsidRPr="001E4A9A" w:rsidSect="00EA1977">
      <w:headerReference w:type="default" r:id="rId8"/>
      <w:footerReference w:type="default" r:id="rId9"/>
      <w:type w:val="continuous"/>
      <w:pgSz w:w="11905" w:h="16837"/>
      <w:pgMar w:top="1418" w:right="2268" w:bottom="1440" w:left="1797" w:header="1247" w:footer="720"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0BA181" w14:textId="77777777" w:rsidR="0079515C" w:rsidRDefault="0079515C">
      <w:r>
        <w:separator/>
      </w:r>
    </w:p>
  </w:endnote>
  <w:endnote w:type="continuationSeparator" w:id="0">
    <w:p w14:paraId="60ED3299" w14:textId="77777777" w:rsidR="0079515C" w:rsidRDefault="00795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58055" w14:textId="690C76EC" w:rsidR="00462625" w:rsidRPr="0051413B" w:rsidRDefault="00462625" w:rsidP="0051413B">
    <w:pPr>
      <w:pStyle w:val="Style1"/>
      <w:widowControl/>
      <w:spacing w:before="82" w:line="276" w:lineRule="auto"/>
      <w:jc w:val="center"/>
      <w:rPr>
        <w:rStyle w:val="FontStyle11"/>
        <w:rFonts w:asciiTheme="minorHAnsi" w:hAnsiTheme="minorHAnsi" w:cstheme="minorHAnsi"/>
        <w:i w:val="0"/>
        <w:sz w:val="16"/>
        <w:szCs w:val="16"/>
        <w:lang w:eastAsia="en-US"/>
      </w:rPr>
    </w:pPr>
    <w:r w:rsidRPr="0051413B">
      <w:rPr>
        <w:rStyle w:val="FontStyle11"/>
        <w:rFonts w:asciiTheme="minorHAnsi" w:hAnsiTheme="minorHAnsi" w:cstheme="minorHAnsi"/>
        <w:i w:val="0"/>
        <w:sz w:val="16"/>
        <w:szCs w:val="16"/>
        <w:lang w:val="en-US" w:eastAsia="en-US"/>
      </w:rPr>
      <w:t>FAQ</w:t>
    </w:r>
    <w:r>
      <w:rPr>
        <w:rStyle w:val="FontStyle11"/>
        <w:rFonts w:asciiTheme="minorHAnsi" w:hAnsiTheme="minorHAnsi" w:cstheme="minorHAnsi"/>
        <w:i w:val="0"/>
        <w:sz w:val="16"/>
        <w:szCs w:val="16"/>
        <w:lang w:eastAsia="en-US"/>
      </w:rPr>
      <w:t xml:space="preserve"> σχετικά με την </w:t>
    </w:r>
    <w:r w:rsidR="008C1B8B">
      <w:rPr>
        <w:rStyle w:val="FontStyle11"/>
        <w:rFonts w:asciiTheme="minorHAnsi" w:hAnsiTheme="minorHAnsi" w:cstheme="minorHAnsi"/>
        <w:i w:val="0"/>
        <w:sz w:val="16"/>
        <w:szCs w:val="16"/>
        <w:lang w:eastAsia="en-US"/>
      </w:rPr>
      <w:t>2</w:t>
    </w:r>
    <w:r w:rsidR="00083956" w:rsidRPr="00083956">
      <w:rPr>
        <w:rStyle w:val="FontStyle11"/>
        <w:rFonts w:asciiTheme="minorHAnsi" w:hAnsiTheme="minorHAnsi" w:cstheme="minorHAnsi"/>
        <w:i w:val="0"/>
        <w:sz w:val="16"/>
        <w:szCs w:val="16"/>
        <w:lang w:eastAsia="en-US"/>
      </w:rPr>
      <w:t>7</w:t>
    </w:r>
    <w:r w:rsidRPr="0051413B">
      <w:rPr>
        <w:rStyle w:val="FontStyle11"/>
        <w:rFonts w:asciiTheme="minorHAnsi" w:hAnsiTheme="minorHAnsi" w:cstheme="minorHAnsi"/>
        <w:i w:val="0"/>
        <w:sz w:val="16"/>
        <w:szCs w:val="16"/>
        <w:vertAlign w:val="superscript"/>
        <w:lang w:eastAsia="en-US"/>
      </w:rPr>
      <w:t>η</w:t>
    </w:r>
    <w:r>
      <w:rPr>
        <w:rStyle w:val="FontStyle11"/>
        <w:rFonts w:asciiTheme="minorHAnsi" w:hAnsiTheme="minorHAnsi" w:cstheme="minorHAnsi"/>
        <w:i w:val="0"/>
        <w:sz w:val="16"/>
        <w:szCs w:val="16"/>
        <w:vertAlign w:val="superscript"/>
        <w:lang w:eastAsia="en-US"/>
      </w:rPr>
      <w:t xml:space="preserve"> </w:t>
    </w:r>
    <w:r w:rsidRPr="0051413B">
      <w:rPr>
        <w:rStyle w:val="FontStyle11"/>
        <w:rFonts w:asciiTheme="minorHAnsi" w:hAnsiTheme="minorHAnsi" w:cstheme="minorHAnsi"/>
        <w:i w:val="0"/>
        <w:sz w:val="16"/>
        <w:szCs w:val="16"/>
        <w:lang w:eastAsia="en-US"/>
      </w:rPr>
      <w:t>(</w:t>
    </w:r>
    <w:r w:rsidR="008C1B8B">
      <w:rPr>
        <w:rStyle w:val="FontStyle11"/>
        <w:rFonts w:asciiTheme="minorHAnsi" w:hAnsiTheme="minorHAnsi" w:cstheme="minorHAnsi"/>
        <w:i w:val="0"/>
        <w:sz w:val="16"/>
        <w:szCs w:val="16"/>
        <w:lang w:eastAsia="en-US"/>
      </w:rPr>
      <w:t>Τριμηνιαία</w:t>
    </w:r>
    <w:r w:rsidRPr="0051413B">
      <w:rPr>
        <w:rStyle w:val="FontStyle11"/>
        <w:rFonts w:asciiTheme="minorHAnsi" w:hAnsiTheme="minorHAnsi" w:cstheme="minorHAnsi"/>
        <w:i w:val="0"/>
        <w:sz w:val="16"/>
        <w:szCs w:val="16"/>
        <w:lang w:eastAsia="en-US"/>
      </w:rPr>
      <w:t>)</w:t>
    </w:r>
    <w:r>
      <w:rPr>
        <w:rStyle w:val="FontStyle11"/>
        <w:rFonts w:asciiTheme="minorHAnsi" w:hAnsiTheme="minorHAnsi" w:cstheme="minorHAnsi"/>
        <w:i w:val="0"/>
        <w:sz w:val="16"/>
        <w:szCs w:val="16"/>
        <w:lang w:eastAsia="en-US"/>
      </w:rPr>
      <w:t xml:space="preserve"> </w:t>
    </w:r>
    <w:r w:rsidRPr="0051413B">
      <w:rPr>
        <w:rStyle w:val="FontStyle11"/>
        <w:rFonts w:asciiTheme="minorHAnsi" w:hAnsiTheme="minorHAnsi" w:cstheme="minorHAnsi"/>
        <w:i w:val="0"/>
        <w:sz w:val="16"/>
        <w:szCs w:val="16"/>
        <w:lang w:eastAsia="en-US"/>
      </w:rPr>
      <w:t>Ηλεκτρονική Δημοπρασία της ΔΕΠΑ</w:t>
    </w:r>
  </w:p>
  <w:p w14:paraId="4442A06F" w14:textId="5283B08F" w:rsidR="00462625" w:rsidRDefault="00462625">
    <w:pPr>
      <w:pStyle w:val="Style4"/>
      <w:widowControl/>
      <w:ind w:right="29"/>
      <w:jc w:val="right"/>
      <w:rPr>
        <w:rStyle w:val="FontStyle16"/>
      </w:rPr>
    </w:pPr>
    <w:r>
      <w:rPr>
        <w:rStyle w:val="FontStyle16"/>
      </w:rPr>
      <w:fldChar w:fldCharType="begin"/>
    </w:r>
    <w:r>
      <w:rPr>
        <w:rStyle w:val="FontStyle16"/>
      </w:rPr>
      <w:instrText>PAGE</w:instrText>
    </w:r>
    <w:r>
      <w:rPr>
        <w:rStyle w:val="FontStyle16"/>
      </w:rPr>
      <w:fldChar w:fldCharType="separate"/>
    </w:r>
    <w:r w:rsidR="00083956">
      <w:rPr>
        <w:rStyle w:val="FontStyle16"/>
        <w:noProof/>
      </w:rPr>
      <w:t>5</w:t>
    </w:r>
    <w:r>
      <w:rPr>
        <w:rStyle w:val="FontStyle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C5DA34" w14:textId="77777777" w:rsidR="0079515C" w:rsidRDefault="0079515C">
      <w:r>
        <w:separator/>
      </w:r>
    </w:p>
  </w:footnote>
  <w:footnote w:type="continuationSeparator" w:id="0">
    <w:p w14:paraId="139FCCBE" w14:textId="77777777" w:rsidR="0079515C" w:rsidRDefault="007951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A2464" w14:textId="20738816" w:rsidR="00462625" w:rsidRDefault="00462625" w:rsidP="00EA1977">
    <w:pPr>
      <w:pStyle w:val="Header"/>
      <w:tabs>
        <w:tab w:val="clear" w:pos="4153"/>
        <w:tab w:val="clear" w:pos="8306"/>
        <w:tab w:val="left" w:pos="1350"/>
        <w:tab w:val="left" w:pos="7120"/>
      </w:tabs>
    </w:pPr>
    <w:r>
      <w:rPr>
        <w:noProof/>
        <w:lang w:val="el-GR" w:eastAsia="el-GR"/>
      </w:rPr>
      <w:drawing>
        <wp:anchor distT="0" distB="0" distL="114300" distR="114300" simplePos="0" relativeHeight="251660288" behindDoc="1" locked="0" layoutInCell="1" allowOverlap="1" wp14:anchorId="6AF0BF75" wp14:editId="6078266F">
          <wp:simplePos x="0" y="0"/>
          <wp:positionH relativeFrom="column">
            <wp:posOffset>0</wp:posOffset>
          </wp:positionH>
          <wp:positionV relativeFrom="paragraph">
            <wp:posOffset>-248285</wp:posOffset>
          </wp:positionV>
          <wp:extent cx="2523490" cy="323850"/>
          <wp:effectExtent l="0" t="0" r="0" b="0"/>
          <wp:wrapTight wrapText="bothSides">
            <wp:wrapPolygon edited="0">
              <wp:start x="3424" y="0"/>
              <wp:lineTo x="2120" y="6353"/>
              <wp:lineTo x="1794" y="12706"/>
              <wp:lineTo x="2120" y="20329"/>
              <wp:lineTo x="19241" y="20329"/>
              <wp:lineTo x="19567" y="0"/>
              <wp:lineTo x="3424"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3490" cy="32385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l-GR" w:eastAsia="el-GR"/>
      </w:rPr>
      <w:drawing>
        <wp:anchor distT="0" distB="0" distL="114300" distR="114300" simplePos="0" relativeHeight="251656192" behindDoc="1" locked="0" layoutInCell="1" allowOverlap="1" wp14:anchorId="47C74BFE" wp14:editId="79EBC9C7">
          <wp:simplePos x="0" y="0"/>
          <wp:positionH relativeFrom="column">
            <wp:posOffset>3961130</wp:posOffset>
          </wp:positionH>
          <wp:positionV relativeFrom="paragraph">
            <wp:posOffset>-504190</wp:posOffset>
          </wp:positionV>
          <wp:extent cx="1410970" cy="600710"/>
          <wp:effectExtent l="0" t="0" r="0" b="8890"/>
          <wp:wrapTight wrapText="bothSides">
            <wp:wrapPolygon edited="0">
              <wp:start x="0" y="0"/>
              <wp:lineTo x="0" y="21235"/>
              <wp:lineTo x="21289" y="21235"/>
              <wp:lineTo x="21289"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0970" cy="600710"/>
                  </a:xfrm>
                  <a:prstGeom prst="rect">
                    <a:avLst/>
                  </a:prstGeom>
                  <a:noFill/>
                </pic:spPr>
              </pic:pic>
            </a:graphicData>
          </a:graphic>
          <wp14:sizeRelH relativeFrom="margin">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84CA4"/>
    <w:multiLevelType w:val="hybridMultilevel"/>
    <w:tmpl w:val="FD94ACB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76A68CD"/>
    <w:multiLevelType w:val="singleLevel"/>
    <w:tmpl w:val="76726C7E"/>
    <w:lvl w:ilvl="0">
      <w:start w:val="13"/>
      <w:numFmt w:val="decimal"/>
      <w:lvlText w:val="%1."/>
      <w:legacy w:legacy="1" w:legacySpace="0" w:legacyIndent="346"/>
      <w:lvlJc w:val="left"/>
      <w:rPr>
        <w:rFonts w:ascii="Calibri" w:hAnsi="Calibri" w:cs="Times New Roman" w:hint="default"/>
      </w:rPr>
    </w:lvl>
  </w:abstractNum>
  <w:abstractNum w:abstractNumId="2" w15:restartNumberingAfterBreak="0">
    <w:nsid w:val="18BB70D6"/>
    <w:multiLevelType w:val="hybridMultilevel"/>
    <w:tmpl w:val="0B562998"/>
    <w:lvl w:ilvl="0" w:tplc="2B98D34E">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C477E8C"/>
    <w:multiLevelType w:val="hybridMultilevel"/>
    <w:tmpl w:val="357EAE7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D131A87"/>
    <w:multiLevelType w:val="hybridMultilevel"/>
    <w:tmpl w:val="A4003ADA"/>
    <w:lvl w:ilvl="0" w:tplc="6E28700A">
      <w:start w:val="28"/>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5" w15:restartNumberingAfterBreak="0">
    <w:nsid w:val="22FD708F"/>
    <w:multiLevelType w:val="singleLevel"/>
    <w:tmpl w:val="A2F4134E"/>
    <w:lvl w:ilvl="0">
      <w:start w:val="1"/>
      <w:numFmt w:val="decimal"/>
      <w:lvlText w:val="%1."/>
      <w:lvlJc w:val="left"/>
      <w:pPr>
        <w:ind w:left="0" w:firstLine="0"/>
      </w:pPr>
      <w:rPr>
        <w:rFonts w:ascii="Calibri" w:hAnsi="Calibri" w:cs="Times New Roman" w:hint="default"/>
      </w:rPr>
    </w:lvl>
  </w:abstractNum>
  <w:abstractNum w:abstractNumId="6" w15:restartNumberingAfterBreak="0">
    <w:nsid w:val="242C5967"/>
    <w:multiLevelType w:val="hybridMultilevel"/>
    <w:tmpl w:val="2B0A67B2"/>
    <w:lvl w:ilvl="0" w:tplc="A99EB644">
      <w:start w:val="1"/>
      <w:numFmt w:val="decimal"/>
      <w:pStyle w:val="Style10"/>
      <w:lvlText w:val="%1."/>
      <w:lvlJc w:val="left"/>
      <w:pPr>
        <w:ind w:left="786" w:hanging="360"/>
      </w:pPr>
    </w:lvl>
    <w:lvl w:ilvl="1" w:tplc="0408000F">
      <w:start w:val="1"/>
      <w:numFmt w:val="decimal"/>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BA86BB7"/>
    <w:multiLevelType w:val="hybridMultilevel"/>
    <w:tmpl w:val="E0803ABE"/>
    <w:lvl w:ilvl="0" w:tplc="A9B6292C">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423A764A"/>
    <w:multiLevelType w:val="singleLevel"/>
    <w:tmpl w:val="4C7238DA"/>
    <w:lvl w:ilvl="0">
      <w:start w:val="17"/>
      <w:numFmt w:val="decimal"/>
      <w:lvlText w:val="%1."/>
      <w:lvlJc w:val="left"/>
      <w:pPr>
        <w:tabs>
          <w:tab w:val="num" w:pos="0"/>
        </w:tabs>
        <w:ind w:left="0" w:firstLine="0"/>
      </w:pPr>
      <w:rPr>
        <w:rFonts w:ascii="Calibri" w:hAnsi="Calibri" w:cs="Times New Roman" w:hint="default"/>
      </w:rPr>
    </w:lvl>
  </w:abstractNum>
  <w:abstractNum w:abstractNumId="9" w15:restartNumberingAfterBreak="0">
    <w:nsid w:val="486D2F57"/>
    <w:multiLevelType w:val="hybridMultilevel"/>
    <w:tmpl w:val="BBC047F0"/>
    <w:lvl w:ilvl="0" w:tplc="BD4A6BF2">
      <w:start w:val="1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957520B"/>
    <w:multiLevelType w:val="hybridMultilevel"/>
    <w:tmpl w:val="5E02F9B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A502E24"/>
    <w:multiLevelType w:val="singleLevel"/>
    <w:tmpl w:val="35CC5312"/>
    <w:lvl w:ilvl="0">
      <w:start w:val="13"/>
      <w:numFmt w:val="decimal"/>
      <w:lvlText w:val="%1."/>
      <w:lvlJc w:val="left"/>
      <w:pPr>
        <w:tabs>
          <w:tab w:val="num" w:pos="0"/>
        </w:tabs>
        <w:ind w:left="0" w:firstLine="0"/>
      </w:pPr>
      <w:rPr>
        <w:rFonts w:ascii="Calibri" w:hAnsi="Calibri" w:cs="Times New Roman" w:hint="default"/>
      </w:rPr>
    </w:lvl>
  </w:abstractNum>
  <w:abstractNum w:abstractNumId="12" w15:restartNumberingAfterBreak="0">
    <w:nsid w:val="4A6E1A30"/>
    <w:multiLevelType w:val="hybridMultilevel"/>
    <w:tmpl w:val="9E56B4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A75316D"/>
    <w:multiLevelType w:val="hybridMultilevel"/>
    <w:tmpl w:val="77DEE45E"/>
    <w:lvl w:ilvl="0" w:tplc="0408000F">
      <w:start w:val="1"/>
      <w:numFmt w:val="decimal"/>
      <w:lvlText w:val="%1."/>
      <w:lvlJc w:val="left"/>
      <w:pPr>
        <w:ind w:left="144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DCB2B3D"/>
    <w:multiLevelType w:val="hybridMultilevel"/>
    <w:tmpl w:val="F9EC93B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56356889"/>
    <w:multiLevelType w:val="singleLevel"/>
    <w:tmpl w:val="5F8E4650"/>
    <w:lvl w:ilvl="0">
      <w:start w:val="1"/>
      <w:numFmt w:val="decimal"/>
      <w:lvlText w:val="%1)"/>
      <w:legacy w:legacy="1" w:legacySpace="0" w:legacyIndent="235"/>
      <w:lvlJc w:val="left"/>
      <w:rPr>
        <w:rFonts w:ascii="Calibri" w:hAnsi="Calibri" w:cs="Times New Roman" w:hint="default"/>
      </w:rPr>
    </w:lvl>
  </w:abstractNum>
  <w:abstractNum w:abstractNumId="16" w15:restartNumberingAfterBreak="0">
    <w:nsid w:val="629A0B39"/>
    <w:multiLevelType w:val="hybridMultilevel"/>
    <w:tmpl w:val="067062B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5F64D46"/>
    <w:multiLevelType w:val="singleLevel"/>
    <w:tmpl w:val="7B642788"/>
    <w:lvl w:ilvl="0">
      <w:start w:val="20"/>
      <w:numFmt w:val="decimal"/>
      <w:lvlText w:val="%1."/>
      <w:lvlJc w:val="left"/>
      <w:pPr>
        <w:tabs>
          <w:tab w:val="num" w:pos="284"/>
        </w:tabs>
        <w:ind w:left="284" w:firstLine="0"/>
      </w:pPr>
      <w:rPr>
        <w:rFonts w:ascii="Calibri" w:hAnsi="Calibri" w:cs="Times New Roman" w:hint="default"/>
      </w:rPr>
    </w:lvl>
  </w:abstractNum>
  <w:abstractNum w:abstractNumId="18" w15:restartNumberingAfterBreak="0">
    <w:nsid w:val="6BEA37D8"/>
    <w:multiLevelType w:val="hybridMultilevel"/>
    <w:tmpl w:val="2AAC6A66"/>
    <w:lvl w:ilvl="0" w:tplc="A9B6292C">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D65077A"/>
    <w:multiLevelType w:val="hybridMultilevel"/>
    <w:tmpl w:val="22C8A70C"/>
    <w:lvl w:ilvl="0" w:tplc="88A6F414">
      <w:start w:val="1"/>
      <w:numFmt w:val="decimal"/>
      <w:lvlText w:val="%1."/>
      <w:lvlJc w:val="left"/>
      <w:pPr>
        <w:ind w:left="720" w:hanging="360"/>
      </w:pPr>
      <w:rPr>
        <w:rFonts w:ascii="Cambria" w:hAnsi="Cambria" w:cs="Times New Roman" w:hint="default"/>
        <w:i/>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6FB073C8"/>
    <w:multiLevelType w:val="singleLevel"/>
    <w:tmpl w:val="FC32A166"/>
    <w:lvl w:ilvl="0">
      <w:start w:val="12"/>
      <w:numFmt w:val="decimal"/>
      <w:lvlText w:val="%1."/>
      <w:legacy w:legacy="1" w:legacySpace="0" w:legacyIndent="346"/>
      <w:lvlJc w:val="left"/>
      <w:rPr>
        <w:rFonts w:ascii="Calibri" w:hAnsi="Calibri" w:cs="Times New Roman" w:hint="default"/>
      </w:rPr>
    </w:lvl>
  </w:abstractNum>
  <w:num w:numId="1">
    <w:abstractNumId w:val="5"/>
  </w:num>
  <w:num w:numId="2">
    <w:abstractNumId w:val="11"/>
  </w:num>
  <w:num w:numId="3">
    <w:abstractNumId w:val="8"/>
  </w:num>
  <w:num w:numId="4">
    <w:abstractNumId w:val="17"/>
  </w:num>
  <w:num w:numId="5">
    <w:abstractNumId w:val="20"/>
  </w:num>
  <w:num w:numId="6">
    <w:abstractNumId w:val="1"/>
  </w:num>
  <w:num w:numId="7">
    <w:abstractNumId w:val="15"/>
  </w:num>
  <w:num w:numId="8">
    <w:abstractNumId w:val="9"/>
  </w:num>
  <w:num w:numId="9">
    <w:abstractNumId w:val="4"/>
  </w:num>
  <w:num w:numId="10">
    <w:abstractNumId w:val="2"/>
  </w:num>
  <w:num w:numId="11">
    <w:abstractNumId w:val="19"/>
  </w:num>
  <w:num w:numId="12">
    <w:abstractNumId w:val="12"/>
  </w:num>
  <w:num w:numId="13">
    <w:abstractNumId w:val="16"/>
  </w:num>
  <w:num w:numId="14">
    <w:abstractNumId w:val="14"/>
  </w:num>
  <w:num w:numId="15">
    <w:abstractNumId w:val="18"/>
  </w:num>
  <w:num w:numId="16">
    <w:abstractNumId w:val="5"/>
    <w:lvlOverride w:ilvl="0">
      <w:lvl w:ilvl="0">
        <w:start w:val="1"/>
        <w:numFmt w:val="decimal"/>
        <w:lvlText w:val="%1."/>
        <w:lvlJc w:val="left"/>
        <w:pPr>
          <w:ind w:left="0" w:firstLine="0"/>
        </w:pPr>
        <w:rPr>
          <w:rFonts w:ascii="Calibri" w:hAnsi="Calibri" w:cs="Times New Roman" w:hint="default"/>
        </w:rPr>
      </w:lvl>
    </w:lvlOverride>
  </w:num>
  <w:num w:numId="17">
    <w:abstractNumId w:val="7"/>
  </w:num>
  <w:num w:numId="18">
    <w:abstractNumId w:val="0"/>
  </w:num>
  <w:num w:numId="19">
    <w:abstractNumId w:val="6"/>
  </w:num>
  <w:num w:numId="20">
    <w:abstractNumId w:val="13"/>
  </w:num>
  <w:num w:numId="21">
    <w:abstractNumId w:val="1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3F7"/>
    <w:rsid w:val="00002380"/>
    <w:rsid w:val="0000391F"/>
    <w:rsid w:val="000068A4"/>
    <w:rsid w:val="00007375"/>
    <w:rsid w:val="0001255C"/>
    <w:rsid w:val="0001293B"/>
    <w:rsid w:val="00014814"/>
    <w:rsid w:val="00022859"/>
    <w:rsid w:val="00024BD0"/>
    <w:rsid w:val="000270C2"/>
    <w:rsid w:val="00035FB0"/>
    <w:rsid w:val="00041A8E"/>
    <w:rsid w:val="00044C0D"/>
    <w:rsid w:val="00060104"/>
    <w:rsid w:val="00060CE3"/>
    <w:rsid w:val="00066CA7"/>
    <w:rsid w:val="0007304F"/>
    <w:rsid w:val="00075D11"/>
    <w:rsid w:val="00076AAF"/>
    <w:rsid w:val="00077DCA"/>
    <w:rsid w:val="00083956"/>
    <w:rsid w:val="0009360E"/>
    <w:rsid w:val="00095A0F"/>
    <w:rsid w:val="000A3E95"/>
    <w:rsid w:val="000A5C4E"/>
    <w:rsid w:val="000A62D2"/>
    <w:rsid w:val="000A7781"/>
    <w:rsid w:val="000B3D40"/>
    <w:rsid w:val="000B6A4C"/>
    <w:rsid w:val="000B6E36"/>
    <w:rsid w:val="000B76B2"/>
    <w:rsid w:val="000B7F31"/>
    <w:rsid w:val="000C1333"/>
    <w:rsid w:val="000C4209"/>
    <w:rsid w:val="000C6739"/>
    <w:rsid w:val="000D0251"/>
    <w:rsid w:val="000D5CA7"/>
    <w:rsid w:val="000D62F0"/>
    <w:rsid w:val="000D7013"/>
    <w:rsid w:val="000E1D79"/>
    <w:rsid w:val="000E4727"/>
    <w:rsid w:val="000E65C8"/>
    <w:rsid w:val="000F5E9D"/>
    <w:rsid w:val="000F6532"/>
    <w:rsid w:val="000F723C"/>
    <w:rsid w:val="000F7AC4"/>
    <w:rsid w:val="00101C89"/>
    <w:rsid w:val="00104B5C"/>
    <w:rsid w:val="00115A4A"/>
    <w:rsid w:val="001167F1"/>
    <w:rsid w:val="0012067D"/>
    <w:rsid w:val="001214C1"/>
    <w:rsid w:val="00125540"/>
    <w:rsid w:val="0012638C"/>
    <w:rsid w:val="00136710"/>
    <w:rsid w:val="001407C3"/>
    <w:rsid w:val="0014408A"/>
    <w:rsid w:val="0014466B"/>
    <w:rsid w:val="00146509"/>
    <w:rsid w:val="001469A9"/>
    <w:rsid w:val="00154E3E"/>
    <w:rsid w:val="00157DE5"/>
    <w:rsid w:val="00160E79"/>
    <w:rsid w:val="00163D71"/>
    <w:rsid w:val="00171AD7"/>
    <w:rsid w:val="00174ED5"/>
    <w:rsid w:val="001802A0"/>
    <w:rsid w:val="00182993"/>
    <w:rsid w:val="00185515"/>
    <w:rsid w:val="001865D7"/>
    <w:rsid w:val="001925C6"/>
    <w:rsid w:val="001A08E1"/>
    <w:rsid w:val="001A11D0"/>
    <w:rsid w:val="001A6447"/>
    <w:rsid w:val="001A64A0"/>
    <w:rsid w:val="001B48F9"/>
    <w:rsid w:val="001B69A4"/>
    <w:rsid w:val="001C03DD"/>
    <w:rsid w:val="001C156F"/>
    <w:rsid w:val="001C4627"/>
    <w:rsid w:val="001C5B55"/>
    <w:rsid w:val="001C797E"/>
    <w:rsid w:val="001D77C5"/>
    <w:rsid w:val="001E4A9A"/>
    <w:rsid w:val="001F1158"/>
    <w:rsid w:val="001F1841"/>
    <w:rsid w:val="001F2F90"/>
    <w:rsid w:val="001F6332"/>
    <w:rsid w:val="001F6361"/>
    <w:rsid w:val="001F7F98"/>
    <w:rsid w:val="00220FCD"/>
    <w:rsid w:val="00221C48"/>
    <w:rsid w:val="00221F71"/>
    <w:rsid w:val="002223CD"/>
    <w:rsid w:val="00222852"/>
    <w:rsid w:val="002239A6"/>
    <w:rsid w:val="002246EE"/>
    <w:rsid w:val="0023482C"/>
    <w:rsid w:val="002350E8"/>
    <w:rsid w:val="00235F44"/>
    <w:rsid w:val="00237B5E"/>
    <w:rsid w:val="00244F38"/>
    <w:rsid w:val="002475EA"/>
    <w:rsid w:val="002479B3"/>
    <w:rsid w:val="00251FAD"/>
    <w:rsid w:val="00252148"/>
    <w:rsid w:val="002528DE"/>
    <w:rsid w:val="002542F1"/>
    <w:rsid w:val="00255F8E"/>
    <w:rsid w:val="00257873"/>
    <w:rsid w:val="00260510"/>
    <w:rsid w:val="00261B4C"/>
    <w:rsid w:val="002640AC"/>
    <w:rsid w:val="00265025"/>
    <w:rsid w:val="00267328"/>
    <w:rsid w:val="00270309"/>
    <w:rsid w:val="00275667"/>
    <w:rsid w:val="0028129C"/>
    <w:rsid w:val="00282CDF"/>
    <w:rsid w:val="0029032F"/>
    <w:rsid w:val="00291DAD"/>
    <w:rsid w:val="00293C51"/>
    <w:rsid w:val="00294CD2"/>
    <w:rsid w:val="002A1ABC"/>
    <w:rsid w:val="002A5CA7"/>
    <w:rsid w:val="002A6A15"/>
    <w:rsid w:val="002B3C39"/>
    <w:rsid w:val="002B528D"/>
    <w:rsid w:val="002B6F21"/>
    <w:rsid w:val="002B79F1"/>
    <w:rsid w:val="002C093B"/>
    <w:rsid w:val="002C0CFE"/>
    <w:rsid w:val="002C2E85"/>
    <w:rsid w:val="002C6A33"/>
    <w:rsid w:val="002D0D2B"/>
    <w:rsid w:val="002D1246"/>
    <w:rsid w:val="002D3B15"/>
    <w:rsid w:val="002D61A0"/>
    <w:rsid w:val="002E137D"/>
    <w:rsid w:val="002E1D0C"/>
    <w:rsid w:val="002E29F6"/>
    <w:rsid w:val="002E646B"/>
    <w:rsid w:val="002F748A"/>
    <w:rsid w:val="002F7F01"/>
    <w:rsid w:val="00300CE3"/>
    <w:rsid w:val="00300F9A"/>
    <w:rsid w:val="003033BC"/>
    <w:rsid w:val="00306729"/>
    <w:rsid w:val="003112A7"/>
    <w:rsid w:val="00311CA4"/>
    <w:rsid w:val="00315E89"/>
    <w:rsid w:val="003210AB"/>
    <w:rsid w:val="00335181"/>
    <w:rsid w:val="0033550D"/>
    <w:rsid w:val="00340A92"/>
    <w:rsid w:val="003450E4"/>
    <w:rsid w:val="00345349"/>
    <w:rsid w:val="00351225"/>
    <w:rsid w:val="00351D59"/>
    <w:rsid w:val="003535FE"/>
    <w:rsid w:val="00353653"/>
    <w:rsid w:val="00353B21"/>
    <w:rsid w:val="00355D2D"/>
    <w:rsid w:val="00356C48"/>
    <w:rsid w:val="00357D7F"/>
    <w:rsid w:val="00361799"/>
    <w:rsid w:val="00367DEB"/>
    <w:rsid w:val="003707DA"/>
    <w:rsid w:val="0037080C"/>
    <w:rsid w:val="0037117E"/>
    <w:rsid w:val="00373135"/>
    <w:rsid w:val="00374430"/>
    <w:rsid w:val="00374869"/>
    <w:rsid w:val="00374FAE"/>
    <w:rsid w:val="00375FF1"/>
    <w:rsid w:val="0037705A"/>
    <w:rsid w:val="003772FA"/>
    <w:rsid w:val="00381349"/>
    <w:rsid w:val="003832D9"/>
    <w:rsid w:val="00383B1B"/>
    <w:rsid w:val="00384EAF"/>
    <w:rsid w:val="00385B8B"/>
    <w:rsid w:val="003900D6"/>
    <w:rsid w:val="00392091"/>
    <w:rsid w:val="003939BE"/>
    <w:rsid w:val="003A0437"/>
    <w:rsid w:val="003A0692"/>
    <w:rsid w:val="003A7336"/>
    <w:rsid w:val="003B060C"/>
    <w:rsid w:val="003B3F80"/>
    <w:rsid w:val="003B6FEA"/>
    <w:rsid w:val="003B768B"/>
    <w:rsid w:val="003C178F"/>
    <w:rsid w:val="003C4A1B"/>
    <w:rsid w:val="003C6BD8"/>
    <w:rsid w:val="003D099D"/>
    <w:rsid w:val="003D7347"/>
    <w:rsid w:val="003E00AF"/>
    <w:rsid w:val="003E189B"/>
    <w:rsid w:val="003E741A"/>
    <w:rsid w:val="003E7853"/>
    <w:rsid w:val="003E7A1A"/>
    <w:rsid w:val="003F575A"/>
    <w:rsid w:val="003F5F42"/>
    <w:rsid w:val="00402733"/>
    <w:rsid w:val="00411230"/>
    <w:rsid w:val="004129BD"/>
    <w:rsid w:val="0041377E"/>
    <w:rsid w:val="004174AF"/>
    <w:rsid w:val="00421AC9"/>
    <w:rsid w:val="00424120"/>
    <w:rsid w:val="00433F04"/>
    <w:rsid w:val="00435F9D"/>
    <w:rsid w:val="00436621"/>
    <w:rsid w:val="004378CF"/>
    <w:rsid w:val="0044361A"/>
    <w:rsid w:val="00445B3A"/>
    <w:rsid w:val="004468A5"/>
    <w:rsid w:val="00450283"/>
    <w:rsid w:val="00454693"/>
    <w:rsid w:val="00455907"/>
    <w:rsid w:val="00462625"/>
    <w:rsid w:val="00464056"/>
    <w:rsid w:val="0046424B"/>
    <w:rsid w:val="004713BE"/>
    <w:rsid w:val="004748A2"/>
    <w:rsid w:val="00476C8C"/>
    <w:rsid w:val="0047797B"/>
    <w:rsid w:val="004827BA"/>
    <w:rsid w:val="00485455"/>
    <w:rsid w:val="00486A6E"/>
    <w:rsid w:val="00487633"/>
    <w:rsid w:val="00490493"/>
    <w:rsid w:val="00490525"/>
    <w:rsid w:val="00494348"/>
    <w:rsid w:val="004A1887"/>
    <w:rsid w:val="004A4DE5"/>
    <w:rsid w:val="004B090F"/>
    <w:rsid w:val="004B0EF3"/>
    <w:rsid w:val="004B125A"/>
    <w:rsid w:val="004B5427"/>
    <w:rsid w:val="004C15BE"/>
    <w:rsid w:val="004C779B"/>
    <w:rsid w:val="004D28BC"/>
    <w:rsid w:val="004D6D74"/>
    <w:rsid w:val="004D7445"/>
    <w:rsid w:val="004D74E6"/>
    <w:rsid w:val="004E37DD"/>
    <w:rsid w:val="004E5170"/>
    <w:rsid w:val="004E66E7"/>
    <w:rsid w:val="004E6D37"/>
    <w:rsid w:val="004F049C"/>
    <w:rsid w:val="004F0A9A"/>
    <w:rsid w:val="004F0DDF"/>
    <w:rsid w:val="004F0E30"/>
    <w:rsid w:val="004F1D9A"/>
    <w:rsid w:val="004F25EE"/>
    <w:rsid w:val="004F4DC3"/>
    <w:rsid w:val="004F5DF4"/>
    <w:rsid w:val="00501DC5"/>
    <w:rsid w:val="00502E10"/>
    <w:rsid w:val="00504022"/>
    <w:rsid w:val="0051103B"/>
    <w:rsid w:val="00512E9E"/>
    <w:rsid w:val="0051401F"/>
    <w:rsid w:val="0051413B"/>
    <w:rsid w:val="00516EA6"/>
    <w:rsid w:val="00517A8B"/>
    <w:rsid w:val="00520E75"/>
    <w:rsid w:val="005218BD"/>
    <w:rsid w:val="005224FA"/>
    <w:rsid w:val="005243A2"/>
    <w:rsid w:val="00531105"/>
    <w:rsid w:val="00536E7E"/>
    <w:rsid w:val="00537715"/>
    <w:rsid w:val="005422D6"/>
    <w:rsid w:val="0054299C"/>
    <w:rsid w:val="00544D51"/>
    <w:rsid w:val="0055063C"/>
    <w:rsid w:val="00550ADE"/>
    <w:rsid w:val="00561102"/>
    <w:rsid w:val="00570CFB"/>
    <w:rsid w:val="00571A3E"/>
    <w:rsid w:val="005725E7"/>
    <w:rsid w:val="00574BD8"/>
    <w:rsid w:val="005756DA"/>
    <w:rsid w:val="00576935"/>
    <w:rsid w:val="00577F80"/>
    <w:rsid w:val="00582328"/>
    <w:rsid w:val="00583DC1"/>
    <w:rsid w:val="00583E41"/>
    <w:rsid w:val="00584846"/>
    <w:rsid w:val="00585125"/>
    <w:rsid w:val="00590AE4"/>
    <w:rsid w:val="00590B1A"/>
    <w:rsid w:val="00593445"/>
    <w:rsid w:val="005A3506"/>
    <w:rsid w:val="005A6054"/>
    <w:rsid w:val="005A7854"/>
    <w:rsid w:val="005B0204"/>
    <w:rsid w:val="005B2A38"/>
    <w:rsid w:val="005B302E"/>
    <w:rsid w:val="005B4A99"/>
    <w:rsid w:val="005C24E6"/>
    <w:rsid w:val="005C2D10"/>
    <w:rsid w:val="005C7735"/>
    <w:rsid w:val="005C77E0"/>
    <w:rsid w:val="005D3826"/>
    <w:rsid w:val="005D699F"/>
    <w:rsid w:val="005E0E68"/>
    <w:rsid w:val="005E395D"/>
    <w:rsid w:val="005E4D65"/>
    <w:rsid w:val="005E7247"/>
    <w:rsid w:val="005F03A8"/>
    <w:rsid w:val="005F5586"/>
    <w:rsid w:val="005F567C"/>
    <w:rsid w:val="005F5E02"/>
    <w:rsid w:val="00600355"/>
    <w:rsid w:val="00600944"/>
    <w:rsid w:val="00602185"/>
    <w:rsid w:val="00604EC0"/>
    <w:rsid w:val="0061018D"/>
    <w:rsid w:val="0061146F"/>
    <w:rsid w:val="00612576"/>
    <w:rsid w:val="006161D3"/>
    <w:rsid w:val="0061793A"/>
    <w:rsid w:val="00622386"/>
    <w:rsid w:val="006235E2"/>
    <w:rsid w:val="0062503E"/>
    <w:rsid w:val="0063666D"/>
    <w:rsid w:val="00641DF7"/>
    <w:rsid w:val="006433F8"/>
    <w:rsid w:val="006470D5"/>
    <w:rsid w:val="00650AAB"/>
    <w:rsid w:val="006544B3"/>
    <w:rsid w:val="0065692D"/>
    <w:rsid w:val="00656F79"/>
    <w:rsid w:val="00661903"/>
    <w:rsid w:val="0066376C"/>
    <w:rsid w:val="00665C15"/>
    <w:rsid w:val="0067003E"/>
    <w:rsid w:val="0067249B"/>
    <w:rsid w:val="006748B7"/>
    <w:rsid w:val="006758DF"/>
    <w:rsid w:val="00675A47"/>
    <w:rsid w:val="006813C6"/>
    <w:rsid w:val="0068163B"/>
    <w:rsid w:val="00682587"/>
    <w:rsid w:val="0068553D"/>
    <w:rsid w:val="00685C67"/>
    <w:rsid w:val="00686EC7"/>
    <w:rsid w:val="00692F01"/>
    <w:rsid w:val="00695DA6"/>
    <w:rsid w:val="0069667D"/>
    <w:rsid w:val="006967E3"/>
    <w:rsid w:val="006A066B"/>
    <w:rsid w:val="006A1E5E"/>
    <w:rsid w:val="006A5D86"/>
    <w:rsid w:val="006B0420"/>
    <w:rsid w:val="006B164E"/>
    <w:rsid w:val="006B23CF"/>
    <w:rsid w:val="006B2D56"/>
    <w:rsid w:val="006B315A"/>
    <w:rsid w:val="006B3B6A"/>
    <w:rsid w:val="006B3BC9"/>
    <w:rsid w:val="006B3E35"/>
    <w:rsid w:val="006B58A4"/>
    <w:rsid w:val="006B59BC"/>
    <w:rsid w:val="006C59E6"/>
    <w:rsid w:val="006D0625"/>
    <w:rsid w:val="006D06BB"/>
    <w:rsid w:val="006D20E9"/>
    <w:rsid w:val="006D3944"/>
    <w:rsid w:val="006D6C4B"/>
    <w:rsid w:val="006E0475"/>
    <w:rsid w:val="006E074E"/>
    <w:rsid w:val="006E2139"/>
    <w:rsid w:val="006E5A79"/>
    <w:rsid w:val="006E7AFF"/>
    <w:rsid w:val="006E7F9E"/>
    <w:rsid w:val="006F04FB"/>
    <w:rsid w:val="007077B4"/>
    <w:rsid w:val="00710247"/>
    <w:rsid w:val="00711E17"/>
    <w:rsid w:val="007132B5"/>
    <w:rsid w:val="007133CD"/>
    <w:rsid w:val="00713C12"/>
    <w:rsid w:val="00716B23"/>
    <w:rsid w:val="00717AD9"/>
    <w:rsid w:val="00717DF9"/>
    <w:rsid w:val="00732358"/>
    <w:rsid w:val="00734754"/>
    <w:rsid w:val="007349F6"/>
    <w:rsid w:val="007377E4"/>
    <w:rsid w:val="0074110B"/>
    <w:rsid w:val="0074323B"/>
    <w:rsid w:val="007447A2"/>
    <w:rsid w:val="00746654"/>
    <w:rsid w:val="00750BBF"/>
    <w:rsid w:val="00750FC3"/>
    <w:rsid w:val="00753AF2"/>
    <w:rsid w:val="00757DA0"/>
    <w:rsid w:val="00757DEA"/>
    <w:rsid w:val="007656AD"/>
    <w:rsid w:val="00766E28"/>
    <w:rsid w:val="007723A3"/>
    <w:rsid w:val="00772AD8"/>
    <w:rsid w:val="00772E5B"/>
    <w:rsid w:val="0077305B"/>
    <w:rsid w:val="0077320D"/>
    <w:rsid w:val="00773488"/>
    <w:rsid w:val="00780567"/>
    <w:rsid w:val="00783497"/>
    <w:rsid w:val="007837A0"/>
    <w:rsid w:val="0079515C"/>
    <w:rsid w:val="007A0AAE"/>
    <w:rsid w:val="007A6F61"/>
    <w:rsid w:val="007B023F"/>
    <w:rsid w:val="007B3104"/>
    <w:rsid w:val="007B6B02"/>
    <w:rsid w:val="007B752B"/>
    <w:rsid w:val="007C12E0"/>
    <w:rsid w:val="007C2D2A"/>
    <w:rsid w:val="007C3D84"/>
    <w:rsid w:val="007C749E"/>
    <w:rsid w:val="007D0786"/>
    <w:rsid w:val="007D10CC"/>
    <w:rsid w:val="007D16C4"/>
    <w:rsid w:val="007D1703"/>
    <w:rsid w:val="007D18F9"/>
    <w:rsid w:val="007D226B"/>
    <w:rsid w:val="007D2C14"/>
    <w:rsid w:val="007D40EF"/>
    <w:rsid w:val="007D6BA1"/>
    <w:rsid w:val="007D785A"/>
    <w:rsid w:val="007E26A6"/>
    <w:rsid w:val="007E4736"/>
    <w:rsid w:val="007F64CD"/>
    <w:rsid w:val="007F69B9"/>
    <w:rsid w:val="00804096"/>
    <w:rsid w:val="00804527"/>
    <w:rsid w:val="00810CF8"/>
    <w:rsid w:val="0081217A"/>
    <w:rsid w:val="008122FA"/>
    <w:rsid w:val="00812CEC"/>
    <w:rsid w:val="00814E58"/>
    <w:rsid w:val="00821268"/>
    <w:rsid w:val="008212BA"/>
    <w:rsid w:val="008217C0"/>
    <w:rsid w:val="00821D67"/>
    <w:rsid w:val="008326B6"/>
    <w:rsid w:val="008335E3"/>
    <w:rsid w:val="008351FC"/>
    <w:rsid w:val="00836543"/>
    <w:rsid w:val="008402EF"/>
    <w:rsid w:val="00851C83"/>
    <w:rsid w:val="00853241"/>
    <w:rsid w:val="00853FC6"/>
    <w:rsid w:val="008546E5"/>
    <w:rsid w:val="00855C13"/>
    <w:rsid w:val="00860CEE"/>
    <w:rsid w:val="0086369E"/>
    <w:rsid w:val="00864265"/>
    <w:rsid w:val="00864FEC"/>
    <w:rsid w:val="0086529D"/>
    <w:rsid w:val="00870AF7"/>
    <w:rsid w:val="008741DD"/>
    <w:rsid w:val="00875C4A"/>
    <w:rsid w:val="00882078"/>
    <w:rsid w:val="00886C21"/>
    <w:rsid w:val="00887BB1"/>
    <w:rsid w:val="00890696"/>
    <w:rsid w:val="00891534"/>
    <w:rsid w:val="0089378B"/>
    <w:rsid w:val="00896EC5"/>
    <w:rsid w:val="008A0240"/>
    <w:rsid w:val="008A0E12"/>
    <w:rsid w:val="008A304A"/>
    <w:rsid w:val="008A317B"/>
    <w:rsid w:val="008A35D2"/>
    <w:rsid w:val="008A5468"/>
    <w:rsid w:val="008A5CB5"/>
    <w:rsid w:val="008B20A3"/>
    <w:rsid w:val="008B20B0"/>
    <w:rsid w:val="008B2CC5"/>
    <w:rsid w:val="008B2E0D"/>
    <w:rsid w:val="008B6857"/>
    <w:rsid w:val="008B7201"/>
    <w:rsid w:val="008C0FF8"/>
    <w:rsid w:val="008C12D6"/>
    <w:rsid w:val="008C1B8B"/>
    <w:rsid w:val="008C2701"/>
    <w:rsid w:val="008C5300"/>
    <w:rsid w:val="008C5DA4"/>
    <w:rsid w:val="008D7DA8"/>
    <w:rsid w:val="008E0CD0"/>
    <w:rsid w:val="008E21BB"/>
    <w:rsid w:val="008E37B8"/>
    <w:rsid w:val="008F2F2D"/>
    <w:rsid w:val="008F30EB"/>
    <w:rsid w:val="008F4C81"/>
    <w:rsid w:val="009011B4"/>
    <w:rsid w:val="009012BF"/>
    <w:rsid w:val="0091490E"/>
    <w:rsid w:val="00916845"/>
    <w:rsid w:val="00922571"/>
    <w:rsid w:val="009226FA"/>
    <w:rsid w:val="009250E4"/>
    <w:rsid w:val="00931037"/>
    <w:rsid w:val="00931A92"/>
    <w:rsid w:val="0093210F"/>
    <w:rsid w:val="0093243C"/>
    <w:rsid w:val="00935774"/>
    <w:rsid w:val="00936ED5"/>
    <w:rsid w:val="009376E5"/>
    <w:rsid w:val="009406C4"/>
    <w:rsid w:val="0094178F"/>
    <w:rsid w:val="00946002"/>
    <w:rsid w:val="009618B7"/>
    <w:rsid w:val="0096217A"/>
    <w:rsid w:val="00964DEB"/>
    <w:rsid w:val="00964FBE"/>
    <w:rsid w:val="009725EF"/>
    <w:rsid w:val="00977081"/>
    <w:rsid w:val="009822BF"/>
    <w:rsid w:val="00982317"/>
    <w:rsid w:val="0098436D"/>
    <w:rsid w:val="00986308"/>
    <w:rsid w:val="0099133D"/>
    <w:rsid w:val="00993A1F"/>
    <w:rsid w:val="00994ACF"/>
    <w:rsid w:val="00996BA3"/>
    <w:rsid w:val="009A1D59"/>
    <w:rsid w:val="009A1DA2"/>
    <w:rsid w:val="009A1F6E"/>
    <w:rsid w:val="009A40BD"/>
    <w:rsid w:val="009B0117"/>
    <w:rsid w:val="009B2F1A"/>
    <w:rsid w:val="009B32BC"/>
    <w:rsid w:val="009B43CA"/>
    <w:rsid w:val="009B539D"/>
    <w:rsid w:val="009B5CCF"/>
    <w:rsid w:val="009B6C63"/>
    <w:rsid w:val="009B78EE"/>
    <w:rsid w:val="009C0C42"/>
    <w:rsid w:val="009C2DC8"/>
    <w:rsid w:val="009C7824"/>
    <w:rsid w:val="009C794C"/>
    <w:rsid w:val="009D1E62"/>
    <w:rsid w:val="009D4601"/>
    <w:rsid w:val="009D5FDC"/>
    <w:rsid w:val="009D6628"/>
    <w:rsid w:val="009D6662"/>
    <w:rsid w:val="009D66DD"/>
    <w:rsid w:val="009E1089"/>
    <w:rsid w:val="009E2B45"/>
    <w:rsid w:val="009E5A03"/>
    <w:rsid w:val="009E6049"/>
    <w:rsid w:val="009E7344"/>
    <w:rsid w:val="009F28BC"/>
    <w:rsid w:val="009F3989"/>
    <w:rsid w:val="00A03CB2"/>
    <w:rsid w:val="00A05A07"/>
    <w:rsid w:val="00A116CF"/>
    <w:rsid w:val="00A12594"/>
    <w:rsid w:val="00A133B9"/>
    <w:rsid w:val="00A14587"/>
    <w:rsid w:val="00A17779"/>
    <w:rsid w:val="00A24EF4"/>
    <w:rsid w:val="00A27F63"/>
    <w:rsid w:val="00A3308D"/>
    <w:rsid w:val="00A36FAA"/>
    <w:rsid w:val="00A43D01"/>
    <w:rsid w:val="00A473BC"/>
    <w:rsid w:val="00A515A7"/>
    <w:rsid w:val="00A53E95"/>
    <w:rsid w:val="00A53F83"/>
    <w:rsid w:val="00A55D7F"/>
    <w:rsid w:val="00A63916"/>
    <w:rsid w:val="00A644FE"/>
    <w:rsid w:val="00A65A8C"/>
    <w:rsid w:val="00A660B5"/>
    <w:rsid w:val="00A67D04"/>
    <w:rsid w:val="00A70DB0"/>
    <w:rsid w:val="00A7163A"/>
    <w:rsid w:val="00A73D00"/>
    <w:rsid w:val="00A73E75"/>
    <w:rsid w:val="00A74564"/>
    <w:rsid w:val="00A77DAF"/>
    <w:rsid w:val="00A82236"/>
    <w:rsid w:val="00A835B3"/>
    <w:rsid w:val="00A946BF"/>
    <w:rsid w:val="00AA43AD"/>
    <w:rsid w:val="00AA6D62"/>
    <w:rsid w:val="00AA7319"/>
    <w:rsid w:val="00AA78E4"/>
    <w:rsid w:val="00AB1A33"/>
    <w:rsid w:val="00AB3E4E"/>
    <w:rsid w:val="00AB3F80"/>
    <w:rsid w:val="00AB4878"/>
    <w:rsid w:val="00AC0C4C"/>
    <w:rsid w:val="00AC3FA9"/>
    <w:rsid w:val="00AC4FAC"/>
    <w:rsid w:val="00AC5132"/>
    <w:rsid w:val="00AC5C97"/>
    <w:rsid w:val="00AD0F50"/>
    <w:rsid w:val="00AD36C1"/>
    <w:rsid w:val="00AD4AF7"/>
    <w:rsid w:val="00AD72F0"/>
    <w:rsid w:val="00AD7F80"/>
    <w:rsid w:val="00AE0AA9"/>
    <w:rsid w:val="00AF0E14"/>
    <w:rsid w:val="00AF1016"/>
    <w:rsid w:val="00AF56C3"/>
    <w:rsid w:val="00AF68DD"/>
    <w:rsid w:val="00B004EF"/>
    <w:rsid w:val="00B05B30"/>
    <w:rsid w:val="00B06BE9"/>
    <w:rsid w:val="00B1072E"/>
    <w:rsid w:val="00B117C8"/>
    <w:rsid w:val="00B177E7"/>
    <w:rsid w:val="00B20FF9"/>
    <w:rsid w:val="00B23BDE"/>
    <w:rsid w:val="00B2480D"/>
    <w:rsid w:val="00B253AB"/>
    <w:rsid w:val="00B26F39"/>
    <w:rsid w:val="00B274F9"/>
    <w:rsid w:val="00B3137F"/>
    <w:rsid w:val="00B35127"/>
    <w:rsid w:val="00B4659A"/>
    <w:rsid w:val="00B46BEA"/>
    <w:rsid w:val="00B507B4"/>
    <w:rsid w:val="00B54ACF"/>
    <w:rsid w:val="00B62339"/>
    <w:rsid w:val="00B6643C"/>
    <w:rsid w:val="00B70061"/>
    <w:rsid w:val="00B821F5"/>
    <w:rsid w:val="00B86467"/>
    <w:rsid w:val="00B902F5"/>
    <w:rsid w:val="00B96423"/>
    <w:rsid w:val="00B96E6E"/>
    <w:rsid w:val="00BA1483"/>
    <w:rsid w:val="00BA460A"/>
    <w:rsid w:val="00BA61B1"/>
    <w:rsid w:val="00BB16F4"/>
    <w:rsid w:val="00BB1800"/>
    <w:rsid w:val="00BB2884"/>
    <w:rsid w:val="00BB6652"/>
    <w:rsid w:val="00BB7B77"/>
    <w:rsid w:val="00BC4474"/>
    <w:rsid w:val="00BC5CBD"/>
    <w:rsid w:val="00BD59FE"/>
    <w:rsid w:val="00BE0140"/>
    <w:rsid w:val="00BE326F"/>
    <w:rsid w:val="00BF4462"/>
    <w:rsid w:val="00BF475D"/>
    <w:rsid w:val="00BF76C8"/>
    <w:rsid w:val="00C0062B"/>
    <w:rsid w:val="00C031C3"/>
    <w:rsid w:val="00C03D3D"/>
    <w:rsid w:val="00C05DF4"/>
    <w:rsid w:val="00C05F34"/>
    <w:rsid w:val="00C07BB0"/>
    <w:rsid w:val="00C15DAF"/>
    <w:rsid w:val="00C228D2"/>
    <w:rsid w:val="00C252FB"/>
    <w:rsid w:val="00C3462D"/>
    <w:rsid w:val="00C3499E"/>
    <w:rsid w:val="00C40689"/>
    <w:rsid w:val="00C40A84"/>
    <w:rsid w:val="00C4707F"/>
    <w:rsid w:val="00C47500"/>
    <w:rsid w:val="00C475D7"/>
    <w:rsid w:val="00C533E5"/>
    <w:rsid w:val="00C542D2"/>
    <w:rsid w:val="00C54927"/>
    <w:rsid w:val="00C54F59"/>
    <w:rsid w:val="00C622EE"/>
    <w:rsid w:val="00C632B0"/>
    <w:rsid w:val="00C63DFB"/>
    <w:rsid w:val="00C655E5"/>
    <w:rsid w:val="00C70C65"/>
    <w:rsid w:val="00C7129E"/>
    <w:rsid w:val="00C7227F"/>
    <w:rsid w:val="00C74BDB"/>
    <w:rsid w:val="00C76157"/>
    <w:rsid w:val="00C77157"/>
    <w:rsid w:val="00C77730"/>
    <w:rsid w:val="00C802FB"/>
    <w:rsid w:val="00C82320"/>
    <w:rsid w:val="00C83F35"/>
    <w:rsid w:val="00C84A19"/>
    <w:rsid w:val="00C8552E"/>
    <w:rsid w:val="00C94C5B"/>
    <w:rsid w:val="00C94FDE"/>
    <w:rsid w:val="00CA16E8"/>
    <w:rsid w:val="00CA2B03"/>
    <w:rsid w:val="00CB05B3"/>
    <w:rsid w:val="00CB1D6B"/>
    <w:rsid w:val="00CB3C52"/>
    <w:rsid w:val="00CB3C78"/>
    <w:rsid w:val="00CB4B90"/>
    <w:rsid w:val="00CB5B54"/>
    <w:rsid w:val="00CB5E8F"/>
    <w:rsid w:val="00CC6D23"/>
    <w:rsid w:val="00CC6EB6"/>
    <w:rsid w:val="00CC78B6"/>
    <w:rsid w:val="00CD07C2"/>
    <w:rsid w:val="00CD0D02"/>
    <w:rsid w:val="00CD2DDB"/>
    <w:rsid w:val="00CD6725"/>
    <w:rsid w:val="00CD6868"/>
    <w:rsid w:val="00CE2A1C"/>
    <w:rsid w:val="00CE4F0A"/>
    <w:rsid w:val="00CE5609"/>
    <w:rsid w:val="00CE6598"/>
    <w:rsid w:val="00CE7909"/>
    <w:rsid w:val="00CF03F6"/>
    <w:rsid w:val="00CF6890"/>
    <w:rsid w:val="00D01493"/>
    <w:rsid w:val="00D12C78"/>
    <w:rsid w:val="00D230FE"/>
    <w:rsid w:val="00D235D2"/>
    <w:rsid w:val="00D24A19"/>
    <w:rsid w:val="00D25C87"/>
    <w:rsid w:val="00D264A1"/>
    <w:rsid w:val="00D26DD2"/>
    <w:rsid w:val="00D27E41"/>
    <w:rsid w:val="00D429C9"/>
    <w:rsid w:val="00D437E3"/>
    <w:rsid w:val="00D459B7"/>
    <w:rsid w:val="00D4621C"/>
    <w:rsid w:val="00D51231"/>
    <w:rsid w:val="00D53011"/>
    <w:rsid w:val="00D54349"/>
    <w:rsid w:val="00D57328"/>
    <w:rsid w:val="00D656A1"/>
    <w:rsid w:val="00D671DA"/>
    <w:rsid w:val="00D672DB"/>
    <w:rsid w:val="00D675CA"/>
    <w:rsid w:val="00D71692"/>
    <w:rsid w:val="00D7321C"/>
    <w:rsid w:val="00D73CAA"/>
    <w:rsid w:val="00D81D61"/>
    <w:rsid w:val="00D8746B"/>
    <w:rsid w:val="00D9022F"/>
    <w:rsid w:val="00D903D1"/>
    <w:rsid w:val="00D9287C"/>
    <w:rsid w:val="00D92F69"/>
    <w:rsid w:val="00DA39B0"/>
    <w:rsid w:val="00DB3960"/>
    <w:rsid w:val="00DB48BF"/>
    <w:rsid w:val="00DB5DA0"/>
    <w:rsid w:val="00DB7E83"/>
    <w:rsid w:val="00DC4FA8"/>
    <w:rsid w:val="00DC5F3C"/>
    <w:rsid w:val="00DD2FA6"/>
    <w:rsid w:val="00DD3A1D"/>
    <w:rsid w:val="00DD3CDC"/>
    <w:rsid w:val="00DE060F"/>
    <w:rsid w:val="00DE5BBF"/>
    <w:rsid w:val="00DF08D0"/>
    <w:rsid w:val="00DF1223"/>
    <w:rsid w:val="00DF410D"/>
    <w:rsid w:val="00DF7A0A"/>
    <w:rsid w:val="00E01289"/>
    <w:rsid w:val="00E03C4D"/>
    <w:rsid w:val="00E03F9A"/>
    <w:rsid w:val="00E10AB5"/>
    <w:rsid w:val="00E14D6D"/>
    <w:rsid w:val="00E2046F"/>
    <w:rsid w:val="00E30B97"/>
    <w:rsid w:val="00E30D86"/>
    <w:rsid w:val="00E31A39"/>
    <w:rsid w:val="00E3429E"/>
    <w:rsid w:val="00E35F21"/>
    <w:rsid w:val="00E40701"/>
    <w:rsid w:val="00E414E8"/>
    <w:rsid w:val="00E4357A"/>
    <w:rsid w:val="00E43C0B"/>
    <w:rsid w:val="00E5066F"/>
    <w:rsid w:val="00E527F4"/>
    <w:rsid w:val="00E54767"/>
    <w:rsid w:val="00E67F15"/>
    <w:rsid w:val="00E704E3"/>
    <w:rsid w:val="00E7660A"/>
    <w:rsid w:val="00E779E0"/>
    <w:rsid w:val="00E836D2"/>
    <w:rsid w:val="00E86CE4"/>
    <w:rsid w:val="00E975AE"/>
    <w:rsid w:val="00EA1829"/>
    <w:rsid w:val="00EA1977"/>
    <w:rsid w:val="00EB0229"/>
    <w:rsid w:val="00EB19E2"/>
    <w:rsid w:val="00EB343C"/>
    <w:rsid w:val="00EB4F3E"/>
    <w:rsid w:val="00EB7921"/>
    <w:rsid w:val="00EC07AB"/>
    <w:rsid w:val="00EC6FD2"/>
    <w:rsid w:val="00ED73E1"/>
    <w:rsid w:val="00EE006E"/>
    <w:rsid w:val="00EE1732"/>
    <w:rsid w:val="00EE18DC"/>
    <w:rsid w:val="00EE298B"/>
    <w:rsid w:val="00EE2D8A"/>
    <w:rsid w:val="00EE36E3"/>
    <w:rsid w:val="00EE4192"/>
    <w:rsid w:val="00EE5344"/>
    <w:rsid w:val="00EE5F5D"/>
    <w:rsid w:val="00EE6CE1"/>
    <w:rsid w:val="00EE7434"/>
    <w:rsid w:val="00EF0780"/>
    <w:rsid w:val="00EF2E5F"/>
    <w:rsid w:val="00EF3816"/>
    <w:rsid w:val="00F0260E"/>
    <w:rsid w:val="00F10C4F"/>
    <w:rsid w:val="00F110D4"/>
    <w:rsid w:val="00F11F6C"/>
    <w:rsid w:val="00F12FF3"/>
    <w:rsid w:val="00F13CEF"/>
    <w:rsid w:val="00F16FC6"/>
    <w:rsid w:val="00F25A2F"/>
    <w:rsid w:val="00F3325D"/>
    <w:rsid w:val="00F337D8"/>
    <w:rsid w:val="00F40381"/>
    <w:rsid w:val="00F41244"/>
    <w:rsid w:val="00F426EE"/>
    <w:rsid w:val="00F43061"/>
    <w:rsid w:val="00F4548D"/>
    <w:rsid w:val="00F478D8"/>
    <w:rsid w:val="00F50596"/>
    <w:rsid w:val="00F5259C"/>
    <w:rsid w:val="00F56288"/>
    <w:rsid w:val="00F56F7B"/>
    <w:rsid w:val="00F573F7"/>
    <w:rsid w:val="00F57853"/>
    <w:rsid w:val="00F64464"/>
    <w:rsid w:val="00F778B1"/>
    <w:rsid w:val="00F841FC"/>
    <w:rsid w:val="00F90B37"/>
    <w:rsid w:val="00F92917"/>
    <w:rsid w:val="00F951A0"/>
    <w:rsid w:val="00F95F3F"/>
    <w:rsid w:val="00F977ED"/>
    <w:rsid w:val="00FA0D0A"/>
    <w:rsid w:val="00FA4A1F"/>
    <w:rsid w:val="00FA7CB7"/>
    <w:rsid w:val="00FB024B"/>
    <w:rsid w:val="00FB0F4A"/>
    <w:rsid w:val="00FB1202"/>
    <w:rsid w:val="00FB1A2B"/>
    <w:rsid w:val="00FB4FAD"/>
    <w:rsid w:val="00FB5BDD"/>
    <w:rsid w:val="00FB7D2C"/>
    <w:rsid w:val="00FC0E82"/>
    <w:rsid w:val="00FC214D"/>
    <w:rsid w:val="00FC59D6"/>
    <w:rsid w:val="00FC6668"/>
    <w:rsid w:val="00FC6F9C"/>
    <w:rsid w:val="00FD0298"/>
    <w:rsid w:val="00FD0672"/>
    <w:rsid w:val="00FD0B46"/>
    <w:rsid w:val="00FD248E"/>
    <w:rsid w:val="00FD3A67"/>
    <w:rsid w:val="00FD42D3"/>
    <w:rsid w:val="00FD4DC6"/>
    <w:rsid w:val="00FE358A"/>
    <w:rsid w:val="00FE5759"/>
    <w:rsid w:val="00FE5BCC"/>
    <w:rsid w:val="00FE78F9"/>
    <w:rsid w:val="00FF727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306F98"/>
  <w15:docId w15:val="{B5A4677F-9D5F-47B9-9B5D-6F97CF7C4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FAD"/>
    <w:pPr>
      <w:widowControl w:val="0"/>
      <w:autoSpaceDE w:val="0"/>
      <w:autoSpaceDN w:val="0"/>
      <w:adjustRightInd w:val="0"/>
    </w:pPr>
    <w:rPr>
      <w:sz w:val="24"/>
      <w:szCs w:val="24"/>
    </w:rPr>
  </w:style>
  <w:style w:type="paragraph" w:styleId="Heading1">
    <w:name w:val="heading 1"/>
    <w:basedOn w:val="Normal"/>
    <w:next w:val="Normal"/>
    <w:link w:val="Heading1Char"/>
    <w:uiPriority w:val="9"/>
    <w:qFormat/>
    <w:rsid w:val="00FA0D0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FA0D0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93210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FB4FAD"/>
  </w:style>
  <w:style w:type="paragraph" w:customStyle="1" w:styleId="Style2">
    <w:name w:val="Style2"/>
    <w:basedOn w:val="Normal"/>
    <w:uiPriority w:val="99"/>
    <w:rsid w:val="00FB4FAD"/>
    <w:pPr>
      <w:jc w:val="both"/>
    </w:pPr>
  </w:style>
  <w:style w:type="paragraph" w:customStyle="1" w:styleId="Style3">
    <w:name w:val="Style3"/>
    <w:basedOn w:val="Normal"/>
    <w:uiPriority w:val="99"/>
    <w:rsid w:val="00FB4FAD"/>
  </w:style>
  <w:style w:type="paragraph" w:customStyle="1" w:styleId="Style4">
    <w:name w:val="Style4"/>
    <w:basedOn w:val="Normal"/>
    <w:uiPriority w:val="99"/>
    <w:rsid w:val="00FB4FAD"/>
  </w:style>
  <w:style w:type="paragraph" w:customStyle="1" w:styleId="Style5">
    <w:name w:val="Style5"/>
    <w:basedOn w:val="Normal"/>
    <w:uiPriority w:val="99"/>
    <w:rsid w:val="00FB4FAD"/>
    <w:pPr>
      <w:spacing w:line="269" w:lineRule="exact"/>
      <w:ind w:hanging="331"/>
    </w:pPr>
  </w:style>
  <w:style w:type="paragraph" w:customStyle="1" w:styleId="Style6">
    <w:name w:val="Style6"/>
    <w:basedOn w:val="Normal"/>
    <w:uiPriority w:val="99"/>
    <w:rsid w:val="00FB4FAD"/>
  </w:style>
  <w:style w:type="paragraph" w:customStyle="1" w:styleId="Style7">
    <w:name w:val="Style7"/>
    <w:basedOn w:val="Normal"/>
    <w:uiPriority w:val="99"/>
    <w:rsid w:val="00FB4FAD"/>
    <w:pPr>
      <w:spacing w:line="293" w:lineRule="exact"/>
      <w:jc w:val="both"/>
    </w:pPr>
  </w:style>
  <w:style w:type="paragraph" w:customStyle="1" w:styleId="Style8">
    <w:name w:val="Style8"/>
    <w:basedOn w:val="Normal"/>
    <w:uiPriority w:val="99"/>
    <w:rsid w:val="00FB4FAD"/>
    <w:pPr>
      <w:spacing w:line="294" w:lineRule="exact"/>
    </w:pPr>
  </w:style>
  <w:style w:type="paragraph" w:customStyle="1" w:styleId="Style9">
    <w:name w:val="Style9"/>
    <w:basedOn w:val="Normal"/>
    <w:uiPriority w:val="99"/>
    <w:rsid w:val="00FB4FAD"/>
  </w:style>
  <w:style w:type="character" w:customStyle="1" w:styleId="FontStyle11">
    <w:name w:val="Font Style11"/>
    <w:uiPriority w:val="99"/>
    <w:rsid w:val="00FB4FAD"/>
    <w:rPr>
      <w:rFonts w:ascii="Calibri" w:hAnsi="Calibri" w:cs="Calibri"/>
      <w:b/>
      <w:bCs/>
      <w:i/>
      <w:iCs/>
      <w:color w:val="000000"/>
      <w:sz w:val="22"/>
      <w:szCs w:val="22"/>
    </w:rPr>
  </w:style>
  <w:style w:type="character" w:customStyle="1" w:styleId="FontStyle12">
    <w:name w:val="Font Style12"/>
    <w:uiPriority w:val="99"/>
    <w:rsid w:val="00FB4FAD"/>
    <w:rPr>
      <w:rFonts w:ascii="Calibri" w:hAnsi="Calibri" w:cs="Calibri"/>
      <w:b/>
      <w:bCs/>
      <w:color w:val="000000"/>
      <w:sz w:val="20"/>
      <w:szCs w:val="20"/>
    </w:rPr>
  </w:style>
  <w:style w:type="character" w:customStyle="1" w:styleId="FontStyle13">
    <w:name w:val="Font Style13"/>
    <w:uiPriority w:val="99"/>
    <w:rsid w:val="00FB4FAD"/>
    <w:rPr>
      <w:rFonts w:ascii="Calibri" w:hAnsi="Calibri" w:cs="Calibri"/>
      <w:color w:val="000000"/>
      <w:sz w:val="20"/>
      <w:szCs w:val="20"/>
    </w:rPr>
  </w:style>
  <w:style w:type="character" w:customStyle="1" w:styleId="FontStyle14">
    <w:name w:val="Font Style14"/>
    <w:uiPriority w:val="99"/>
    <w:rsid w:val="00FB4FAD"/>
    <w:rPr>
      <w:rFonts w:ascii="Calibri" w:hAnsi="Calibri" w:cs="Calibri"/>
      <w:b/>
      <w:bCs/>
      <w:color w:val="000000"/>
      <w:sz w:val="22"/>
      <w:szCs w:val="22"/>
    </w:rPr>
  </w:style>
  <w:style w:type="character" w:customStyle="1" w:styleId="FontStyle15">
    <w:name w:val="Font Style15"/>
    <w:uiPriority w:val="99"/>
    <w:rsid w:val="00FB4FAD"/>
    <w:rPr>
      <w:rFonts w:ascii="Calibri" w:hAnsi="Calibri" w:cs="Calibri"/>
      <w:color w:val="000000"/>
      <w:sz w:val="22"/>
      <w:szCs w:val="22"/>
    </w:rPr>
  </w:style>
  <w:style w:type="character" w:customStyle="1" w:styleId="FontStyle16">
    <w:name w:val="Font Style16"/>
    <w:uiPriority w:val="99"/>
    <w:rsid w:val="00FB4FAD"/>
    <w:rPr>
      <w:rFonts w:ascii="Times New Roman" w:hAnsi="Times New Roman" w:cs="Times New Roman"/>
      <w:color w:val="000000"/>
      <w:sz w:val="22"/>
      <w:szCs w:val="22"/>
    </w:rPr>
  </w:style>
  <w:style w:type="character" w:styleId="Hyperlink">
    <w:name w:val="Hyperlink"/>
    <w:uiPriority w:val="99"/>
    <w:rsid w:val="00FB4FAD"/>
    <w:rPr>
      <w:rFonts w:cs="Times New Roman"/>
      <w:color w:val="000080"/>
      <w:u w:val="single"/>
    </w:rPr>
  </w:style>
  <w:style w:type="paragraph" w:styleId="BalloonText">
    <w:name w:val="Balloon Text"/>
    <w:basedOn w:val="Normal"/>
    <w:link w:val="BalloonTextChar"/>
    <w:uiPriority w:val="99"/>
    <w:semiHidden/>
    <w:unhideWhenUsed/>
    <w:rsid w:val="00E704E3"/>
    <w:rPr>
      <w:rFonts w:ascii="Tahoma" w:hAnsi="Tahoma"/>
      <w:sz w:val="16"/>
      <w:szCs w:val="16"/>
      <w:lang w:val="x-none" w:eastAsia="x-none"/>
    </w:rPr>
  </w:style>
  <w:style w:type="character" w:customStyle="1" w:styleId="BalloonTextChar">
    <w:name w:val="Balloon Text Char"/>
    <w:link w:val="BalloonText"/>
    <w:uiPriority w:val="99"/>
    <w:semiHidden/>
    <w:locked/>
    <w:rsid w:val="00E704E3"/>
    <w:rPr>
      <w:rFonts w:ascii="Tahoma" w:hAnsi="Tahoma" w:cs="Tahoma"/>
      <w:sz w:val="16"/>
      <w:szCs w:val="16"/>
    </w:rPr>
  </w:style>
  <w:style w:type="character" w:styleId="CommentReference">
    <w:name w:val="annotation reference"/>
    <w:uiPriority w:val="99"/>
    <w:semiHidden/>
    <w:unhideWhenUsed/>
    <w:rsid w:val="00E704E3"/>
    <w:rPr>
      <w:rFonts w:cs="Times New Roman"/>
      <w:sz w:val="16"/>
      <w:szCs w:val="16"/>
    </w:rPr>
  </w:style>
  <w:style w:type="paragraph" w:styleId="CommentText">
    <w:name w:val="annotation text"/>
    <w:basedOn w:val="Normal"/>
    <w:link w:val="CommentTextChar"/>
    <w:unhideWhenUsed/>
    <w:rsid w:val="00E704E3"/>
    <w:rPr>
      <w:sz w:val="20"/>
      <w:szCs w:val="20"/>
      <w:lang w:val="x-none" w:eastAsia="x-none"/>
    </w:rPr>
  </w:style>
  <w:style w:type="character" w:customStyle="1" w:styleId="CommentTextChar">
    <w:name w:val="Comment Text Char"/>
    <w:link w:val="CommentText"/>
    <w:locked/>
    <w:rsid w:val="00E704E3"/>
    <w:rPr>
      <w:rFonts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704E3"/>
    <w:rPr>
      <w:b/>
      <w:bCs/>
    </w:rPr>
  </w:style>
  <w:style w:type="character" w:customStyle="1" w:styleId="CommentSubjectChar">
    <w:name w:val="Comment Subject Char"/>
    <w:link w:val="CommentSubject"/>
    <w:uiPriority w:val="99"/>
    <w:semiHidden/>
    <w:locked/>
    <w:rsid w:val="00E704E3"/>
    <w:rPr>
      <w:rFonts w:hAnsi="Calibri" w:cs="Times New Roman"/>
      <w:b/>
      <w:bCs/>
      <w:sz w:val="20"/>
      <w:szCs w:val="20"/>
    </w:rPr>
  </w:style>
  <w:style w:type="paragraph" w:styleId="Header">
    <w:name w:val="header"/>
    <w:basedOn w:val="Normal"/>
    <w:link w:val="HeaderChar"/>
    <w:uiPriority w:val="99"/>
    <w:unhideWhenUsed/>
    <w:rsid w:val="002640AC"/>
    <w:pPr>
      <w:tabs>
        <w:tab w:val="center" w:pos="4153"/>
        <w:tab w:val="right" w:pos="8306"/>
      </w:tabs>
    </w:pPr>
    <w:rPr>
      <w:lang w:val="x-none" w:eastAsia="x-none"/>
    </w:rPr>
  </w:style>
  <w:style w:type="character" w:customStyle="1" w:styleId="HeaderChar">
    <w:name w:val="Header Char"/>
    <w:link w:val="Header"/>
    <w:uiPriority w:val="99"/>
    <w:rsid w:val="002640AC"/>
    <w:rPr>
      <w:rFonts w:hAnsi="Calibri" w:cs="Times New Roman"/>
      <w:sz w:val="24"/>
      <w:szCs w:val="24"/>
    </w:rPr>
  </w:style>
  <w:style w:type="paragraph" w:styleId="Footer">
    <w:name w:val="footer"/>
    <w:basedOn w:val="Normal"/>
    <w:link w:val="FooterChar"/>
    <w:uiPriority w:val="99"/>
    <w:unhideWhenUsed/>
    <w:rsid w:val="002640AC"/>
    <w:pPr>
      <w:tabs>
        <w:tab w:val="center" w:pos="4153"/>
        <w:tab w:val="right" w:pos="8306"/>
      </w:tabs>
    </w:pPr>
    <w:rPr>
      <w:lang w:val="x-none" w:eastAsia="x-none"/>
    </w:rPr>
  </w:style>
  <w:style w:type="character" w:customStyle="1" w:styleId="FooterChar">
    <w:name w:val="Footer Char"/>
    <w:link w:val="Footer"/>
    <w:uiPriority w:val="99"/>
    <w:rsid w:val="002640AC"/>
    <w:rPr>
      <w:rFonts w:hAnsi="Calibri" w:cs="Times New Roman"/>
      <w:sz w:val="24"/>
      <w:szCs w:val="24"/>
    </w:rPr>
  </w:style>
  <w:style w:type="character" w:customStyle="1" w:styleId="FontStyle53">
    <w:name w:val="Font Style53"/>
    <w:uiPriority w:val="99"/>
    <w:rsid w:val="00682587"/>
    <w:rPr>
      <w:rFonts w:ascii="Verdana" w:hAnsi="Verdana" w:cs="Verdana" w:hint="default"/>
      <w:color w:val="000000"/>
      <w:sz w:val="18"/>
      <w:szCs w:val="18"/>
    </w:rPr>
  </w:style>
  <w:style w:type="character" w:customStyle="1" w:styleId="Heading1Char">
    <w:name w:val="Heading 1 Char"/>
    <w:link w:val="Heading1"/>
    <w:uiPriority w:val="9"/>
    <w:rsid w:val="00FA0D0A"/>
    <w:rPr>
      <w:rFonts w:ascii="Cambria" w:eastAsia="Times New Roman" w:hAnsi="Cambria" w:cs="Times New Roman"/>
      <w:b/>
      <w:bCs/>
      <w:kern w:val="32"/>
      <w:sz w:val="32"/>
      <w:szCs w:val="32"/>
    </w:rPr>
  </w:style>
  <w:style w:type="character" w:customStyle="1" w:styleId="Heading2Char">
    <w:name w:val="Heading 2 Char"/>
    <w:link w:val="Heading2"/>
    <w:uiPriority w:val="9"/>
    <w:rsid w:val="00FA0D0A"/>
    <w:rPr>
      <w:rFonts w:ascii="Cambria" w:eastAsia="Times New Roman" w:hAnsi="Cambria" w:cs="Times New Roman"/>
      <w:b/>
      <w:bCs/>
      <w:i/>
      <w:iCs/>
      <w:sz w:val="28"/>
      <w:szCs w:val="28"/>
    </w:rPr>
  </w:style>
  <w:style w:type="paragraph" w:styleId="TOCHeading">
    <w:name w:val="TOC Heading"/>
    <w:basedOn w:val="Heading1"/>
    <w:next w:val="Normal"/>
    <w:uiPriority w:val="39"/>
    <w:unhideWhenUsed/>
    <w:qFormat/>
    <w:rsid w:val="00851C83"/>
    <w:pPr>
      <w:keepLines/>
      <w:widowControl/>
      <w:autoSpaceDE/>
      <w:autoSpaceDN/>
      <w:adjustRightInd/>
      <w:spacing w:before="480" w:after="0" w:line="276" w:lineRule="auto"/>
      <w:outlineLvl w:val="9"/>
    </w:pPr>
    <w:rPr>
      <w:color w:val="365F91"/>
      <w:kern w:val="0"/>
      <w:sz w:val="28"/>
      <w:szCs w:val="28"/>
      <w:lang w:val="en-US" w:eastAsia="ja-JP"/>
    </w:rPr>
  </w:style>
  <w:style w:type="paragraph" w:styleId="TOC1">
    <w:name w:val="toc 1"/>
    <w:basedOn w:val="Normal"/>
    <w:next w:val="Normal"/>
    <w:autoRedefine/>
    <w:uiPriority w:val="39"/>
    <w:unhideWhenUsed/>
    <w:rsid w:val="00F110D4"/>
    <w:pPr>
      <w:tabs>
        <w:tab w:val="left" w:pos="440"/>
        <w:tab w:val="right" w:leader="dot" w:pos="7513"/>
      </w:tabs>
      <w:ind w:left="426" w:right="893" w:hanging="426"/>
      <w:jc w:val="both"/>
    </w:pPr>
    <w:rPr>
      <w:rFonts w:asciiTheme="majorHAnsi" w:hAnsiTheme="majorHAnsi"/>
      <w:b/>
      <w:noProof/>
      <w:kern w:val="32"/>
      <w:sz w:val="18"/>
    </w:rPr>
  </w:style>
  <w:style w:type="paragraph" w:styleId="TOC2">
    <w:name w:val="toc 2"/>
    <w:basedOn w:val="Normal"/>
    <w:next w:val="Normal"/>
    <w:autoRedefine/>
    <w:uiPriority w:val="39"/>
    <w:unhideWhenUsed/>
    <w:rsid w:val="00851C83"/>
    <w:pPr>
      <w:ind w:left="240"/>
    </w:pPr>
  </w:style>
  <w:style w:type="paragraph" w:styleId="ListParagraph">
    <w:name w:val="List Paragraph"/>
    <w:basedOn w:val="Normal"/>
    <w:link w:val="ListParagraphChar"/>
    <w:uiPriority w:val="34"/>
    <w:qFormat/>
    <w:rsid w:val="00BA61B1"/>
    <w:pPr>
      <w:ind w:left="720"/>
      <w:contextualSpacing/>
    </w:pPr>
  </w:style>
  <w:style w:type="paragraph" w:customStyle="1" w:styleId="Style25">
    <w:name w:val="Style25"/>
    <w:basedOn w:val="Normal"/>
    <w:uiPriority w:val="99"/>
    <w:rsid w:val="009F28BC"/>
    <w:pPr>
      <w:spacing w:line="294" w:lineRule="exact"/>
    </w:pPr>
    <w:rPr>
      <w:rFonts w:ascii="Times New Roman" w:hAnsi="Times New Roman"/>
    </w:rPr>
  </w:style>
  <w:style w:type="character" w:customStyle="1" w:styleId="Heading3Char">
    <w:name w:val="Heading 3 Char"/>
    <w:basedOn w:val="DefaultParagraphFont"/>
    <w:link w:val="Heading3"/>
    <w:uiPriority w:val="9"/>
    <w:semiHidden/>
    <w:rsid w:val="0093210F"/>
    <w:rPr>
      <w:rFonts w:asciiTheme="majorHAnsi" w:eastAsiaTheme="majorEastAsia" w:hAnsiTheme="majorHAnsi" w:cstheme="majorBidi"/>
      <w:b/>
      <w:bCs/>
      <w:color w:val="4F81BD" w:themeColor="accent1"/>
      <w:sz w:val="24"/>
      <w:szCs w:val="24"/>
    </w:rPr>
  </w:style>
  <w:style w:type="table" w:styleId="TableGrid">
    <w:name w:val="Table Grid"/>
    <w:basedOn w:val="TableNormal"/>
    <w:uiPriority w:val="59"/>
    <w:rsid w:val="00D01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D0149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Style10">
    <w:name w:val="Style10"/>
    <w:basedOn w:val="ListParagraph"/>
    <w:link w:val="Style10Char"/>
    <w:qFormat/>
    <w:rsid w:val="00361799"/>
    <w:pPr>
      <w:keepNext/>
      <w:numPr>
        <w:numId w:val="19"/>
      </w:numPr>
      <w:spacing w:after="240"/>
      <w:ind w:left="426" w:hanging="426"/>
      <w:jc w:val="both"/>
      <w:outlineLvl w:val="0"/>
    </w:pPr>
    <w:rPr>
      <w:rFonts w:asciiTheme="majorHAnsi" w:hAnsiTheme="majorHAnsi"/>
      <w:b/>
      <w:kern w:val="32"/>
    </w:rPr>
  </w:style>
  <w:style w:type="character" w:customStyle="1" w:styleId="ListParagraphChar">
    <w:name w:val="List Paragraph Char"/>
    <w:basedOn w:val="DefaultParagraphFont"/>
    <w:link w:val="ListParagraph"/>
    <w:uiPriority w:val="34"/>
    <w:rsid w:val="00361799"/>
    <w:rPr>
      <w:sz w:val="24"/>
      <w:szCs w:val="24"/>
    </w:rPr>
  </w:style>
  <w:style w:type="character" w:customStyle="1" w:styleId="Style10Char">
    <w:name w:val="Style10 Char"/>
    <w:basedOn w:val="ListParagraphChar"/>
    <w:link w:val="Style10"/>
    <w:rsid w:val="00361799"/>
    <w:rPr>
      <w:rFonts w:asciiTheme="majorHAnsi" w:hAnsiTheme="majorHAnsi"/>
      <w:b/>
      <w:kern w:val="32"/>
      <w:sz w:val="24"/>
      <w:szCs w:val="24"/>
    </w:rPr>
  </w:style>
  <w:style w:type="paragraph" w:styleId="Revision">
    <w:name w:val="Revision"/>
    <w:hidden/>
    <w:uiPriority w:val="99"/>
    <w:semiHidden/>
    <w:rsid w:val="00F110D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55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62BA1-CCA3-488A-9CBA-AA1F6B37E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11</Pages>
  <Words>3491</Words>
  <Characters>18853</Characters>
  <Application>Microsoft Office Word</Application>
  <DocSecurity>0</DocSecurity>
  <Lines>157</Lines>
  <Paragraphs>44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(Microsoft Word - FAQ for\304\305\320\301 auction.doc)</vt:lpstr>
      <vt:lpstr>(Microsoft Word - FAQ for\304\305\320\301 auction.doc)</vt:lpstr>
    </vt:vector>
  </TitlesOfParts>
  <Company>cosmoONE Hellas Market Site S.A.</Company>
  <LinksUpToDate>false</LinksUpToDate>
  <CharactersWithSpaces>22300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FAQ for\304\305\320\301 auction.doc)</dc:title>
  <dc:creator>K.E.KARAKITSOU</dc:creator>
  <cp:lastModifiedBy>Γιαννάκη Ουρανία</cp:lastModifiedBy>
  <cp:revision>63</cp:revision>
  <cp:lastPrinted>2018-12-14T11:38:00Z</cp:lastPrinted>
  <dcterms:created xsi:type="dcterms:W3CDTF">2017-10-12T14:29:00Z</dcterms:created>
  <dcterms:modified xsi:type="dcterms:W3CDTF">2019-03-18T09:00:00Z</dcterms:modified>
</cp:coreProperties>
</file>